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2E58" w14:textId="7A021DB9" w:rsidR="00B646F8" w:rsidRDefault="00B646F8">
      <w:pPr>
        <w:pStyle w:val="wsprawie"/>
        <w:spacing w:line="240" w:lineRule="auto"/>
        <w:jc w:val="right"/>
        <w:rPr>
          <w:rStyle w:val="TytZarzZnak"/>
          <w:rFonts w:cstheme="minorHAnsi"/>
          <w:b/>
          <w:i/>
          <w:iCs/>
          <w:sz w:val="24"/>
          <w:szCs w:val="24"/>
        </w:rPr>
      </w:pPr>
    </w:p>
    <w:p w14:paraId="16B4CE32" w14:textId="456942A4" w:rsidR="00B646F8" w:rsidRDefault="004D6A2F">
      <w:pPr>
        <w:pStyle w:val="wsprawie"/>
        <w:spacing w:line="240" w:lineRule="auto"/>
        <w:jc w:val="center"/>
        <w:rPr>
          <w:rFonts w:cstheme="minorHAnsi"/>
          <w:szCs w:val="24"/>
        </w:rPr>
      </w:pPr>
      <w:r>
        <w:rPr>
          <w:rStyle w:val="TytZarzZnak"/>
          <w:rFonts w:cstheme="minorHAnsi"/>
          <w:b/>
          <w:sz w:val="24"/>
          <w:szCs w:val="24"/>
        </w:rPr>
        <w:t>Wstępny</w:t>
      </w:r>
      <w:r w:rsidR="00465AD0">
        <w:rPr>
          <w:rStyle w:val="TytZarzZnak"/>
          <w:rFonts w:cstheme="minorHAnsi"/>
          <w:b/>
          <w:sz w:val="24"/>
          <w:szCs w:val="24"/>
        </w:rPr>
        <w:t xml:space="preserve">  opis przedmiotu zamówienia</w:t>
      </w:r>
    </w:p>
    <w:p w14:paraId="1C6F7947" w14:textId="77777777" w:rsidR="004D6A2F" w:rsidRPr="004F33B5" w:rsidRDefault="004D6A2F" w:rsidP="004D6A2F">
      <w:pPr>
        <w:spacing w:after="0" w:line="360" w:lineRule="auto"/>
        <w:jc w:val="both"/>
        <w:rPr>
          <w:rFonts w:eastAsia="Arial" w:cstheme="minorHAnsi"/>
          <w:b/>
          <w:bCs/>
          <w:sz w:val="24"/>
          <w:szCs w:val="24"/>
          <w:lang w:eastAsia="pl-PL"/>
        </w:rPr>
      </w:pPr>
      <w:bookmarkStart w:id="0" w:name="_Hlk77842052"/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Zorganizowanie </w:t>
      </w:r>
      <w:r>
        <w:rPr>
          <w:rFonts w:eastAsia="Arial" w:cstheme="minorHAnsi"/>
          <w:b/>
          <w:bCs/>
          <w:sz w:val="24"/>
          <w:szCs w:val="24"/>
          <w:lang w:eastAsia="pl-PL"/>
        </w:rPr>
        <w:t>3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-dniowego </w:t>
      </w:r>
      <w:r>
        <w:rPr>
          <w:rFonts w:eastAsia="Arial" w:cstheme="minorHAnsi"/>
          <w:b/>
          <w:bCs/>
          <w:sz w:val="24"/>
          <w:szCs w:val="24"/>
          <w:lang w:eastAsia="pl-PL"/>
        </w:rPr>
        <w:t>warsztatu wyjazdowego „</w:t>
      </w:r>
      <w:r w:rsidRPr="00CE0350">
        <w:rPr>
          <w:rFonts w:eastAsia="Arial" w:cstheme="minorHAnsi"/>
          <w:b/>
          <w:bCs/>
          <w:sz w:val="24"/>
          <w:szCs w:val="24"/>
          <w:lang w:eastAsia="pl-PL"/>
        </w:rPr>
        <w:t>Wstęp do usamodzielnienia</w:t>
      </w:r>
      <w:r>
        <w:rPr>
          <w:rFonts w:eastAsia="Arial" w:cstheme="minorHAnsi"/>
          <w:b/>
          <w:bCs/>
          <w:sz w:val="24"/>
          <w:szCs w:val="24"/>
          <w:lang w:eastAsia="pl-PL"/>
        </w:rPr>
        <w:t>”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dla łącznie </w:t>
      </w:r>
      <w:r>
        <w:rPr>
          <w:rFonts w:eastAsia="Arial" w:cstheme="minorHAnsi"/>
          <w:b/>
          <w:bCs/>
          <w:sz w:val="24"/>
          <w:szCs w:val="24"/>
          <w:lang w:eastAsia="pl-PL"/>
        </w:rPr>
        <w:t>1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>0 osób - zapewniając bezpieczne i higieniczne warunki realizacji ww</w:t>
      </w:r>
      <w:r>
        <w:rPr>
          <w:rFonts w:eastAsia="Arial" w:cstheme="minorHAnsi"/>
          <w:b/>
          <w:bCs/>
          <w:sz w:val="24"/>
          <w:szCs w:val="24"/>
          <w:lang w:eastAsia="pl-PL"/>
        </w:rPr>
        <w:t>.</w:t>
      </w:r>
      <w:r w:rsidRPr="004F33B5">
        <w:rPr>
          <w:rFonts w:eastAsia="Arial" w:cstheme="minorHAnsi"/>
          <w:b/>
          <w:bCs/>
          <w:sz w:val="24"/>
          <w:szCs w:val="24"/>
          <w:lang w:eastAsia="pl-PL"/>
        </w:rPr>
        <w:t xml:space="preserve"> usługi dla wszystkich uczestników,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bookmarkEnd w:id="0"/>
    <w:p w14:paraId="769B6468" w14:textId="77777777" w:rsidR="00B646F8" w:rsidRDefault="00B646F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CA8B09F" w14:textId="45507D7D" w:rsidR="004D6A2F" w:rsidRPr="004F33B5" w:rsidRDefault="004D6A2F" w:rsidP="004D6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33B5">
        <w:rPr>
          <w:rFonts w:cstheme="minorHAnsi"/>
          <w:sz w:val="24"/>
          <w:szCs w:val="24"/>
        </w:rPr>
        <w:t xml:space="preserve">Termin realizacji usługi: </w:t>
      </w:r>
      <w:r w:rsidR="0045520F">
        <w:rPr>
          <w:rFonts w:cstheme="minorHAnsi"/>
          <w:sz w:val="24"/>
          <w:szCs w:val="24"/>
        </w:rPr>
        <w:t>sierpień</w:t>
      </w:r>
      <w:r w:rsidR="00357584">
        <w:rPr>
          <w:rFonts w:cstheme="minorHAnsi"/>
          <w:sz w:val="24"/>
          <w:szCs w:val="24"/>
        </w:rPr>
        <w:t xml:space="preserve"> 2023 r.</w:t>
      </w:r>
    </w:p>
    <w:p w14:paraId="7E8CA936" w14:textId="77777777" w:rsidR="004D6A2F" w:rsidRDefault="004D6A2F" w:rsidP="004D6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F33B5">
        <w:rPr>
          <w:rFonts w:cstheme="minorHAnsi"/>
          <w:sz w:val="24"/>
          <w:szCs w:val="24"/>
        </w:rPr>
        <w:t xml:space="preserve">Miejsce realizacji zadania – Polska – </w:t>
      </w:r>
      <w:r>
        <w:rPr>
          <w:rFonts w:cstheme="minorHAnsi"/>
          <w:sz w:val="24"/>
          <w:szCs w:val="24"/>
        </w:rPr>
        <w:t>województwo łódzkie.</w:t>
      </w:r>
      <w:r w:rsidRPr="004F33B5">
        <w:rPr>
          <w:rFonts w:cstheme="minorHAnsi"/>
          <w:sz w:val="24"/>
          <w:szCs w:val="24"/>
        </w:rPr>
        <w:t xml:space="preserve"> </w:t>
      </w:r>
    </w:p>
    <w:p w14:paraId="644D73EC" w14:textId="31576470" w:rsidR="00110C97" w:rsidRPr="004F33B5" w:rsidRDefault="00110C97" w:rsidP="004D6A2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Wiek uczestników: między 14 r.ż. a 25 r.ż.</w:t>
      </w:r>
    </w:p>
    <w:p w14:paraId="59F1B9AD" w14:textId="5367096B" w:rsidR="00B646F8" w:rsidRDefault="00465AD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Wykonawca w ramach organizacji </w:t>
      </w:r>
      <w:r w:rsidR="004D6A2F">
        <w:rPr>
          <w:rFonts w:cstheme="minorHAnsi"/>
          <w:sz w:val="24"/>
          <w:szCs w:val="24"/>
        </w:rPr>
        <w:t>warsztatu</w:t>
      </w:r>
      <w:r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  <w:u w:val="single"/>
        </w:rPr>
        <w:t>10 uczestników</w:t>
      </w:r>
      <w:r>
        <w:rPr>
          <w:rFonts w:cstheme="minorHAnsi"/>
          <w:sz w:val="24"/>
          <w:szCs w:val="24"/>
        </w:rPr>
        <w:t xml:space="preserve"> zapewni:</w:t>
      </w:r>
    </w:p>
    <w:p w14:paraId="296D111E" w14:textId="77777777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przejazd grupy</w:t>
      </w:r>
      <w:r>
        <w:rPr>
          <w:rFonts w:cstheme="minorHAnsi"/>
          <w:sz w:val="24"/>
          <w:szCs w:val="24"/>
        </w:rPr>
        <w:t xml:space="preserve"> na miejsce pobytu i jej powrót w dniu zakończenia na trasie Pabianice (siedziba Powiatowego Centrum Pomocy Rodzinie w Pabianicach, ul. Traugutta 6a), do miejsca wyjazdu i z powrotem (przewoźnik musi posiadać wszelkie zezwolenia </w:t>
      </w:r>
      <w:r>
        <w:rPr>
          <w:rFonts w:cstheme="minorHAnsi"/>
          <w:sz w:val="24"/>
          <w:szCs w:val="24"/>
        </w:rPr>
        <w:br/>
        <w:t xml:space="preserve">i licencje) – pojazd powinien mieć minimum 12 miejsc siedzących i nie może być starszy niż 5 lat, być klimatyzowany, wyjazd z Pabianic powinien być zaplanowany </w:t>
      </w:r>
      <w:r>
        <w:rPr>
          <w:rFonts w:cstheme="minorHAnsi"/>
          <w:sz w:val="24"/>
          <w:szCs w:val="24"/>
        </w:rPr>
        <w:br/>
        <w:t>w godzinach porannych a powrót w godzinach popołudniowych,</w:t>
      </w:r>
    </w:p>
    <w:p w14:paraId="58367B9F" w14:textId="77777777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</w:pPr>
      <w:r>
        <w:rPr>
          <w:rFonts w:cstheme="minorHAnsi"/>
          <w:b/>
          <w:bCs/>
          <w:sz w:val="24"/>
          <w:szCs w:val="24"/>
        </w:rPr>
        <w:t>zakwaterowanie</w:t>
      </w:r>
      <w:r>
        <w:rPr>
          <w:rFonts w:cstheme="minorHAnsi"/>
          <w:sz w:val="24"/>
          <w:szCs w:val="24"/>
        </w:rPr>
        <w:t xml:space="preserve"> w ośrodku wczasowym bądź hotelu, w jednym budynku w pokojach 2,3,4-osobowych z pełnym węzłem sanitarnym (</w:t>
      </w:r>
      <w:proofErr w:type="spellStart"/>
      <w:r>
        <w:rPr>
          <w:rFonts w:cstheme="minorHAnsi"/>
          <w:sz w:val="24"/>
          <w:szCs w:val="24"/>
        </w:rPr>
        <w:t>wc</w:t>
      </w:r>
      <w:proofErr w:type="spellEnd"/>
      <w:r>
        <w:rPr>
          <w:rFonts w:cstheme="minorHAnsi"/>
          <w:sz w:val="24"/>
          <w:szCs w:val="24"/>
        </w:rPr>
        <w:t xml:space="preserve">, umywalka, natrysk) </w:t>
      </w:r>
      <w:r>
        <w:rPr>
          <w:rFonts w:cstheme="minorHAnsi"/>
          <w:sz w:val="24"/>
          <w:szCs w:val="24"/>
        </w:rPr>
        <w:br/>
        <w:t xml:space="preserve">i całodobowym dostępem do ciepłej i zimnej wody, o standardzie minimum dwugwiazdkowym, przyznane zgodnie z wymaganiami Rozporządzenia Ministra Gospodarki i Pracy z dnia 19 sierpnia 2004 r. w sprawie obiektów hotelarskich i innych obiektów, w których są świadczone usługi hotelarskie (tekst jednolity Dz. U. z 2017 r. poz. 2166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zm.), dostosowanych do potrzeb osób niepełnosprawnych; dla osób niepalących, z klimatyzacją, oknem, pełnym węzłem sanitarnym, salą TV ogólnodostępną. </w:t>
      </w:r>
    </w:p>
    <w:p w14:paraId="3D3166CB" w14:textId="397A36D9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pełne wyżywienie</w:t>
      </w:r>
      <w:r>
        <w:rPr>
          <w:rFonts w:cstheme="minorHAnsi"/>
          <w:sz w:val="24"/>
          <w:szCs w:val="24"/>
        </w:rPr>
        <w:t xml:space="preserve"> (minimum 3 posiłki dziennie: śniadanie, obiad składający się </w:t>
      </w:r>
      <w:r>
        <w:rPr>
          <w:rFonts w:cstheme="minorHAnsi"/>
          <w:sz w:val="24"/>
          <w:szCs w:val="24"/>
        </w:rPr>
        <w:br/>
        <w:t>z pierwszego i drugiego dania i napoju, kolacja) a także suchy prowiant na drogę powrotną (</w:t>
      </w:r>
      <w:r w:rsidR="004D6A2F">
        <w:rPr>
          <w:rFonts w:cstheme="minorHAnsi"/>
          <w:sz w:val="24"/>
          <w:szCs w:val="24"/>
        </w:rPr>
        <w:t xml:space="preserve">baton, </w:t>
      </w:r>
      <w:r>
        <w:rPr>
          <w:rFonts w:cstheme="minorHAnsi"/>
          <w:sz w:val="24"/>
          <w:szCs w:val="24"/>
        </w:rPr>
        <w:t>owoc, woda mineralna 0,5 l na osobę), w dzień przyjazdu powinien być zapewniony minimum obiad i kolacja, w dzień wyjazdu powinno być zapewnione minimum śniadanie, menu zostanie ustalone po wyborze wykonawcy;</w:t>
      </w:r>
    </w:p>
    <w:p w14:paraId="2B414008" w14:textId="3E33BB34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serwis herbaciany</w:t>
      </w:r>
      <w:r>
        <w:rPr>
          <w:rFonts w:cstheme="minorHAnsi"/>
          <w:sz w:val="24"/>
          <w:szCs w:val="24"/>
        </w:rPr>
        <w:t xml:space="preserve"> podczas zajęć (</w:t>
      </w:r>
      <w:r w:rsidR="001148F1">
        <w:rPr>
          <w:rFonts w:cstheme="minorHAnsi"/>
          <w:sz w:val="24"/>
          <w:szCs w:val="24"/>
        </w:rPr>
        <w:t>stały dostęp do wody</w:t>
      </w:r>
      <w:r>
        <w:rPr>
          <w:rFonts w:cstheme="minorHAnsi"/>
          <w:sz w:val="24"/>
          <w:szCs w:val="24"/>
        </w:rPr>
        <w:t>, drobne słodkie i słone przekąski),</w:t>
      </w:r>
    </w:p>
    <w:p w14:paraId="014234EC" w14:textId="5181E9CE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 trenera</w:t>
      </w:r>
      <w:r>
        <w:rPr>
          <w:rFonts w:cstheme="minorHAnsi"/>
          <w:sz w:val="24"/>
          <w:szCs w:val="24"/>
        </w:rPr>
        <w:t xml:space="preserve">, który właściwie zorganizuje i przeprowadzi </w:t>
      </w:r>
      <w:r w:rsidR="004D6A2F">
        <w:rPr>
          <w:rFonts w:cstheme="minorHAnsi"/>
          <w:sz w:val="24"/>
          <w:szCs w:val="24"/>
        </w:rPr>
        <w:t>warsztaty</w:t>
      </w:r>
      <w:r>
        <w:rPr>
          <w:rFonts w:cstheme="minorHAnsi"/>
          <w:sz w:val="24"/>
          <w:szCs w:val="24"/>
        </w:rPr>
        <w:t xml:space="preserve"> </w:t>
      </w:r>
      <w:r w:rsidR="004D6A2F">
        <w:rPr>
          <w:rFonts w:cstheme="minorHAnsi"/>
          <w:sz w:val="24"/>
          <w:szCs w:val="24"/>
        </w:rPr>
        <w:t>usamodzielniające</w:t>
      </w:r>
      <w:r>
        <w:rPr>
          <w:rFonts w:cstheme="minorHAnsi"/>
          <w:sz w:val="24"/>
          <w:szCs w:val="24"/>
        </w:rPr>
        <w:t xml:space="preserve">, </w:t>
      </w:r>
      <w:r w:rsidR="004D6A2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tj.: </w:t>
      </w:r>
      <w:bookmarkStart w:id="1" w:name="_Hlk106709034"/>
      <w:r>
        <w:rPr>
          <w:rFonts w:cstheme="minorHAnsi"/>
          <w:sz w:val="24"/>
          <w:szCs w:val="24"/>
        </w:rPr>
        <w:t>psychologa/pedagoga</w:t>
      </w:r>
      <w:bookmarkEnd w:id="1"/>
      <w:r w:rsidR="004D6A2F">
        <w:rPr>
          <w:rFonts w:cstheme="minorHAnsi"/>
          <w:sz w:val="24"/>
          <w:szCs w:val="24"/>
        </w:rPr>
        <w:t>/psychoterapeuta</w:t>
      </w:r>
      <w:r w:rsidR="00101FCE">
        <w:rPr>
          <w:rFonts w:cstheme="minorHAnsi"/>
          <w:sz w:val="24"/>
          <w:szCs w:val="24"/>
        </w:rPr>
        <w:t>,</w:t>
      </w:r>
    </w:p>
    <w:p w14:paraId="63F4F62F" w14:textId="77777777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 Kierownika obozu, </w:t>
      </w:r>
      <w:r>
        <w:rPr>
          <w:rFonts w:cstheme="minorHAnsi"/>
          <w:sz w:val="24"/>
          <w:szCs w:val="24"/>
        </w:rPr>
        <w:t>Kierownikiem obozu lub kolonii może być osoba, która nie była karana za umyślne przestępstwo, ukończyła 18 lat, posiada co najmniej wykształcenie średnie lub średnie branżowe; ukończyła kurs na kierownika wypoczynku;</w:t>
      </w:r>
    </w:p>
    <w:p w14:paraId="4795489C" w14:textId="4273BB84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sale szkoleniowe</w:t>
      </w:r>
      <w:r>
        <w:rPr>
          <w:rFonts w:cstheme="minorHAnsi"/>
          <w:sz w:val="24"/>
          <w:szCs w:val="24"/>
        </w:rPr>
        <w:t xml:space="preserve"> wyposażone w niezbędny sprzęt do  przeprowadzenia </w:t>
      </w:r>
      <w:r w:rsidR="00101FCE">
        <w:rPr>
          <w:rFonts w:cstheme="minorHAnsi"/>
          <w:sz w:val="24"/>
          <w:szCs w:val="24"/>
        </w:rPr>
        <w:t>warsztatów z usamodzielniania</w:t>
      </w:r>
      <w:r>
        <w:rPr>
          <w:rFonts w:cstheme="minorHAnsi"/>
          <w:sz w:val="24"/>
          <w:szCs w:val="24"/>
        </w:rPr>
        <w:t>,</w:t>
      </w:r>
    </w:p>
    <w:p w14:paraId="450F5E51" w14:textId="4EFBA94A" w:rsidR="00B646F8" w:rsidRDefault="00101FC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Warsztaty „Wstęp do usamodzielniania”</w:t>
      </w:r>
      <w:r w:rsidR="00465AD0">
        <w:rPr>
          <w:rFonts w:cstheme="minorHAnsi"/>
          <w:b/>
          <w:bCs/>
          <w:sz w:val="24"/>
          <w:szCs w:val="24"/>
        </w:rPr>
        <w:t>, prowadzon</w:t>
      </w:r>
      <w:r w:rsidR="004921D4">
        <w:rPr>
          <w:rFonts w:cstheme="minorHAnsi"/>
          <w:b/>
          <w:bCs/>
          <w:sz w:val="24"/>
          <w:szCs w:val="24"/>
        </w:rPr>
        <w:t>e</w:t>
      </w:r>
      <w:r w:rsidR="00465AD0">
        <w:rPr>
          <w:rFonts w:cstheme="minorHAnsi"/>
          <w:b/>
          <w:bCs/>
          <w:sz w:val="24"/>
          <w:szCs w:val="24"/>
        </w:rPr>
        <w:t xml:space="preserve"> przez trenera, </w:t>
      </w:r>
      <w:r w:rsidR="00465AD0">
        <w:rPr>
          <w:rFonts w:cstheme="minorHAnsi"/>
          <w:sz w:val="24"/>
          <w:szCs w:val="24"/>
        </w:rPr>
        <w:t>który powinien</w:t>
      </w:r>
      <w:r w:rsidR="00465AD0">
        <w:rPr>
          <w:rFonts w:cstheme="minorHAnsi"/>
          <w:b/>
          <w:bCs/>
          <w:sz w:val="24"/>
          <w:szCs w:val="24"/>
        </w:rPr>
        <w:t xml:space="preserve"> </w:t>
      </w:r>
      <w:r w:rsidR="00465AD0">
        <w:rPr>
          <w:rFonts w:cstheme="minorHAnsi"/>
          <w:sz w:val="24"/>
          <w:szCs w:val="24"/>
        </w:rPr>
        <w:t xml:space="preserve"> obejmować: </w:t>
      </w:r>
    </w:p>
    <w:p w14:paraId="02D3A2F7" w14:textId="77777777" w:rsidR="004921D4" w:rsidRDefault="00101FCE" w:rsidP="00101F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4921D4">
        <w:rPr>
          <w:rFonts w:cstheme="minorHAnsi"/>
          <w:sz w:val="24"/>
          <w:szCs w:val="24"/>
        </w:rPr>
        <w:t>gospodarowanie własnym budżetem domowym, załatwianie spraw urzędowych, szukanie pracy, trening higieniczny, trening AGD, odpowiednie zachowanie się plus savoir-vivre, sposoby spędzania wolnego czasu oraz odwiedzenia</w:t>
      </w:r>
      <w:r w:rsidR="004921D4" w:rsidRPr="004921D4">
        <w:rPr>
          <w:rFonts w:cstheme="minorHAnsi"/>
          <w:sz w:val="24"/>
          <w:szCs w:val="24"/>
        </w:rPr>
        <w:t xml:space="preserve"> </w:t>
      </w:r>
      <w:r w:rsidRPr="004921D4">
        <w:rPr>
          <w:rFonts w:cstheme="minorHAnsi"/>
          <w:sz w:val="24"/>
          <w:szCs w:val="24"/>
        </w:rPr>
        <w:t>ciekawych zakątków województwa łódzkiego</w:t>
      </w:r>
      <w:r w:rsidR="00465AD0" w:rsidRPr="004921D4">
        <w:rPr>
          <w:rFonts w:cstheme="minorHAnsi"/>
          <w:sz w:val="24"/>
          <w:szCs w:val="24"/>
        </w:rPr>
        <w:t xml:space="preserve">, </w:t>
      </w:r>
    </w:p>
    <w:p w14:paraId="79A21480" w14:textId="39D0E855" w:rsidR="00B646F8" w:rsidRPr="004921D4" w:rsidRDefault="00465AD0" w:rsidP="00101FC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4921D4">
        <w:rPr>
          <w:rFonts w:cstheme="minorHAnsi"/>
          <w:sz w:val="24"/>
          <w:szCs w:val="24"/>
        </w:rPr>
        <w:t xml:space="preserve">łącznie </w:t>
      </w:r>
      <w:r w:rsidR="004921D4">
        <w:rPr>
          <w:rFonts w:cstheme="minorHAnsi"/>
          <w:sz w:val="24"/>
          <w:szCs w:val="24"/>
        </w:rPr>
        <w:t>16</w:t>
      </w:r>
      <w:r w:rsidRPr="004921D4">
        <w:rPr>
          <w:rFonts w:cstheme="minorHAnsi"/>
          <w:sz w:val="24"/>
          <w:szCs w:val="24"/>
        </w:rPr>
        <w:t xml:space="preserve"> godzin dydaktycznych</w:t>
      </w:r>
      <w:r w:rsidR="004921D4">
        <w:rPr>
          <w:rFonts w:cstheme="minorHAnsi"/>
          <w:sz w:val="24"/>
          <w:szCs w:val="24"/>
        </w:rPr>
        <w:t xml:space="preserve"> – </w:t>
      </w:r>
      <w:r w:rsidR="00357584">
        <w:rPr>
          <w:rFonts w:cstheme="minorHAnsi"/>
          <w:sz w:val="24"/>
          <w:szCs w:val="24"/>
        </w:rPr>
        <w:t>pierwszy dzień</w:t>
      </w:r>
      <w:r w:rsidR="004921D4">
        <w:rPr>
          <w:rFonts w:cstheme="minorHAnsi"/>
          <w:sz w:val="24"/>
          <w:szCs w:val="24"/>
        </w:rPr>
        <w:t xml:space="preserve"> 4 godziny dydaktyczne, </w:t>
      </w:r>
      <w:r w:rsidR="00357584">
        <w:rPr>
          <w:rFonts w:cstheme="minorHAnsi"/>
          <w:sz w:val="24"/>
          <w:szCs w:val="24"/>
        </w:rPr>
        <w:t>drugi dzień</w:t>
      </w:r>
      <w:r w:rsidR="004921D4">
        <w:rPr>
          <w:rFonts w:cstheme="minorHAnsi"/>
          <w:sz w:val="24"/>
          <w:szCs w:val="24"/>
        </w:rPr>
        <w:t xml:space="preserve"> – 8 godzin dydaktycznych, </w:t>
      </w:r>
      <w:r w:rsidR="00357584">
        <w:rPr>
          <w:rFonts w:cstheme="minorHAnsi"/>
          <w:sz w:val="24"/>
          <w:szCs w:val="24"/>
        </w:rPr>
        <w:t>trzeci dzień</w:t>
      </w:r>
      <w:r w:rsidR="004921D4">
        <w:rPr>
          <w:rFonts w:cstheme="minorHAnsi"/>
          <w:sz w:val="24"/>
          <w:szCs w:val="24"/>
        </w:rPr>
        <w:t xml:space="preserve"> – 4 godziny dydaktyczne.</w:t>
      </w:r>
    </w:p>
    <w:p w14:paraId="59F972DA" w14:textId="62A4EBFF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Organizacja czasu wolnego</w:t>
      </w:r>
      <w:r>
        <w:rPr>
          <w:rFonts w:cstheme="minorHAnsi"/>
          <w:sz w:val="24"/>
          <w:szCs w:val="24"/>
        </w:rPr>
        <w:t xml:space="preserve">, która realizowana będzie codziennie zgodnie z zaproponowanym harmonogramem po </w:t>
      </w:r>
      <w:r w:rsidR="004921D4">
        <w:rPr>
          <w:rFonts w:cstheme="minorHAnsi"/>
          <w:sz w:val="24"/>
          <w:szCs w:val="24"/>
        </w:rPr>
        <w:t>warsztatach</w:t>
      </w:r>
      <w:r>
        <w:rPr>
          <w:rFonts w:cstheme="minorHAnsi"/>
          <w:sz w:val="24"/>
          <w:szCs w:val="24"/>
        </w:rPr>
        <w:t>, np. konkursy sportowe, zajęcia integracyjne: wspólne ognisko/grill (chleb, kiełbaski, śpiewanie piosenek), dyskotek</w:t>
      </w:r>
      <w:r w:rsidR="004921D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(woda, ciasteczka), gry i zabawy,</w:t>
      </w:r>
      <w:r w:rsidR="004921D4">
        <w:rPr>
          <w:rFonts w:cstheme="minorHAnsi"/>
          <w:sz w:val="24"/>
          <w:szCs w:val="24"/>
        </w:rPr>
        <w:t xml:space="preserve"> wycieczka po okolicy </w:t>
      </w:r>
      <w:r>
        <w:rPr>
          <w:rFonts w:cstheme="minorHAnsi"/>
          <w:sz w:val="24"/>
          <w:szCs w:val="24"/>
        </w:rPr>
        <w:t>itp.,</w:t>
      </w:r>
    </w:p>
    <w:p w14:paraId="51B7F4E1" w14:textId="0C9E4BEE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całodobową stałą opiekę</w:t>
      </w:r>
      <w:r>
        <w:rPr>
          <w:rFonts w:cstheme="minorHAnsi"/>
          <w:sz w:val="24"/>
          <w:szCs w:val="24"/>
        </w:rPr>
        <w:t xml:space="preserve"> nad uczestnikami </w:t>
      </w:r>
      <w:r w:rsidR="001148F1">
        <w:rPr>
          <w:rFonts w:cstheme="minorHAnsi"/>
          <w:sz w:val="24"/>
          <w:szCs w:val="24"/>
        </w:rPr>
        <w:t>warsztatów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kierownika obozu+ trenera</w:t>
      </w:r>
      <w:r>
        <w:rPr>
          <w:rFonts w:cstheme="minorHAnsi"/>
          <w:sz w:val="24"/>
          <w:szCs w:val="24"/>
        </w:rPr>
        <w:t xml:space="preserve">), </w:t>
      </w:r>
    </w:p>
    <w:p w14:paraId="193A33DB" w14:textId="4CA84693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ubezpieczenie NNW</w:t>
      </w:r>
      <w:r>
        <w:rPr>
          <w:rFonts w:cstheme="minorHAnsi"/>
          <w:sz w:val="24"/>
          <w:szCs w:val="24"/>
        </w:rPr>
        <w:t xml:space="preserve"> dla każdego uczestnika </w:t>
      </w:r>
      <w:r w:rsidR="001148F1">
        <w:rPr>
          <w:rFonts w:cstheme="minorHAnsi"/>
          <w:sz w:val="24"/>
          <w:szCs w:val="24"/>
        </w:rPr>
        <w:t>warsztatów</w:t>
      </w:r>
      <w:r>
        <w:rPr>
          <w:rFonts w:cstheme="minorHAnsi"/>
          <w:sz w:val="24"/>
          <w:szCs w:val="24"/>
        </w:rPr>
        <w:t xml:space="preserve">, obejmujące dojazd do miejsca odbywania się </w:t>
      </w:r>
      <w:r w:rsidR="001148F1">
        <w:rPr>
          <w:rFonts w:cstheme="minorHAnsi"/>
          <w:sz w:val="24"/>
          <w:szCs w:val="24"/>
        </w:rPr>
        <w:t>warsztatu</w:t>
      </w:r>
      <w:r>
        <w:rPr>
          <w:rFonts w:cstheme="minorHAnsi"/>
          <w:sz w:val="24"/>
          <w:szCs w:val="24"/>
        </w:rPr>
        <w:t xml:space="preserve">, całodobowy </w:t>
      </w:r>
      <w:r w:rsidR="004921D4">
        <w:rPr>
          <w:rFonts w:cstheme="minorHAnsi"/>
          <w:sz w:val="24"/>
          <w:szCs w:val="24"/>
        </w:rPr>
        <w:t>3-dniowy</w:t>
      </w:r>
      <w:r>
        <w:rPr>
          <w:rFonts w:cstheme="minorHAnsi"/>
          <w:sz w:val="24"/>
          <w:szCs w:val="24"/>
        </w:rPr>
        <w:t xml:space="preserve"> pobyt w miejscu obozu, powrót uczestników do siedziby PCPR Pabianice przy ul. Traugutta 6a po zakończeniu obozu, przy czym wymagana kwota ubezpieczenia musi wynosić nie mniej niż 10.000,00 zł (słownie: dziesięć tysięcy zł 00/100) na osobę,</w:t>
      </w:r>
    </w:p>
    <w:p w14:paraId="68E42369" w14:textId="77777777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bezpłatny transport oraz bezpłatną opiekę lekarską</w:t>
      </w:r>
      <w:r>
        <w:rPr>
          <w:rFonts w:cstheme="minorHAnsi"/>
          <w:sz w:val="24"/>
          <w:szCs w:val="24"/>
        </w:rPr>
        <w:t xml:space="preserve"> w przypadku zaistnienia konieczności odbycia wizyty lekarskiej,</w:t>
      </w:r>
    </w:p>
    <w:p w14:paraId="132F5E98" w14:textId="44C3F4C2" w:rsidR="00B646F8" w:rsidRDefault="00465AD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zaplecze </w:t>
      </w:r>
      <w:proofErr w:type="spellStart"/>
      <w:r>
        <w:rPr>
          <w:rFonts w:cstheme="minorHAnsi"/>
          <w:b/>
          <w:bCs/>
          <w:sz w:val="24"/>
          <w:szCs w:val="24"/>
        </w:rPr>
        <w:t>rekreacyjno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 sportowe</w:t>
      </w:r>
      <w:r>
        <w:rPr>
          <w:rFonts w:cstheme="minorHAnsi"/>
          <w:sz w:val="24"/>
          <w:szCs w:val="24"/>
        </w:rPr>
        <w:t xml:space="preserve"> na terenie ośrodka/hotelu, np. sprawny sprzęt sportowy, siłownia, stoły do tenisa stołowego, boisko do różnych gier zespołowych</w:t>
      </w:r>
      <w:r w:rsidR="004921D4">
        <w:rPr>
          <w:rFonts w:cstheme="minorHAnsi"/>
          <w:sz w:val="24"/>
          <w:szCs w:val="24"/>
        </w:rPr>
        <w:t>, miejsce na grill/ognisko</w:t>
      </w:r>
      <w:r>
        <w:rPr>
          <w:rFonts w:cstheme="minorHAnsi"/>
          <w:sz w:val="24"/>
          <w:szCs w:val="24"/>
        </w:rPr>
        <w:t>.</w:t>
      </w:r>
    </w:p>
    <w:p w14:paraId="68753F09" w14:textId="77777777" w:rsidR="00B646F8" w:rsidRDefault="00465AD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 Wymagania dotyczące ośrodka:</w:t>
      </w:r>
    </w:p>
    <w:p w14:paraId="75003C2B" w14:textId="6EA841FA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ośrodek powinien być położony na terenie </w:t>
      </w:r>
      <w:r w:rsidR="004921D4">
        <w:rPr>
          <w:rFonts w:cstheme="minorHAnsi"/>
          <w:sz w:val="24"/>
          <w:szCs w:val="24"/>
        </w:rPr>
        <w:t>w miejscowości atrakcyjnej turystycznie,</w:t>
      </w:r>
    </w:p>
    <w:p w14:paraId="25114026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muszą zostać zakwaterowani w jednym budynku w pokojach 2,3,4-osobowych, </w:t>
      </w:r>
    </w:p>
    <w:p w14:paraId="21D6B578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pokoje powinny być wyposażone w jednoosobowe łóżka, pościel, koce, szafy ubraniowe,  stoliki, krzesła, a także w papier toaletowy, mydło, ręczniki,</w:t>
      </w:r>
    </w:p>
    <w:p w14:paraId="44FC70E5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każdy pokój powinien posiadać pełen węzeł sanitarny (</w:t>
      </w:r>
      <w:proofErr w:type="spellStart"/>
      <w:r>
        <w:rPr>
          <w:rFonts w:cstheme="minorHAnsi"/>
          <w:sz w:val="24"/>
          <w:szCs w:val="24"/>
        </w:rPr>
        <w:t>wc</w:t>
      </w:r>
      <w:proofErr w:type="spellEnd"/>
      <w:r>
        <w:rPr>
          <w:rFonts w:cstheme="minorHAnsi"/>
          <w:sz w:val="24"/>
          <w:szCs w:val="24"/>
        </w:rPr>
        <w:t>, umywalka, natrysk) z całodobowym dostępem do ciepłej i zimnej wody,</w:t>
      </w:r>
    </w:p>
    <w:p w14:paraId="2383D2CA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ośrodek powinien posiadać na swoim terenie stołówkę, w której będą serwowane posiłki. Posiłki mogą być serwowane poprzez szwedzki stół,</w:t>
      </w:r>
    </w:p>
    <w:p w14:paraId="133A61CF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ośrodek powinien być ogrodzony i strzeżony (bramy zamykane na noc),</w:t>
      </w:r>
    </w:p>
    <w:p w14:paraId="41C6EE2F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terenie ośrodka powinno być miejsce do zorganizowania ogniska/grilla oraz innych zajęć o charakterze integracyjno-rekreacyjnym,</w:t>
      </w:r>
    </w:p>
    <w:p w14:paraId="07AC4C75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ośrodek powinien dysponować jedną salą szkoleniową do przeprowadzenia zajęć, </w:t>
      </w:r>
    </w:p>
    <w:p w14:paraId="77FDCDA3" w14:textId="77777777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 szkoleniowa powinna być wyposażona w niezbędny sprzęt audio-wizualny do przeprowadzenia zajęć, tj. rzutniki multimedialne, ekrany, tablice flipchart,</w:t>
      </w:r>
    </w:p>
    <w:p w14:paraId="5EC6DBB3" w14:textId="6740C348" w:rsidR="00B646F8" w:rsidRDefault="00465A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szkoleniowa powinna być dostępna </w:t>
      </w:r>
      <w:r w:rsidR="004921D4">
        <w:rPr>
          <w:rFonts w:cstheme="minorHAnsi"/>
          <w:sz w:val="24"/>
          <w:szCs w:val="24"/>
        </w:rPr>
        <w:t>zgodnie z harmonogramem warsztatów</w:t>
      </w:r>
      <w:r>
        <w:rPr>
          <w:rFonts w:cstheme="minorHAnsi"/>
          <w:sz w:val="24"/>
          <w:szCs w:val="24"/>
        </w:rPr>
        <w:t xml:space="preserve">, (łączna ilość godzin </w:t>
      </w:r>
      <w:r w:rsidR="004921D4">
        <w:rPr>
          <w:rFonts w:cstheme="minorHAnsi"/>
          <w:sz w:val="24"/>
          <w:szCs w:val="24"/>
        </w:rPr>
        <w:t xml:space="preserve">dydaktycznych </w:t>
      </w:r>
      <w:r>
        <w:rPr>
          <w:rFonts w:cstheme="minorHAnsi"/>
          <w:sz w:val="24"/>
          <w:szCs w:val="24"/>
        </w:rPr>
        <w:t xml:space="preserve">zajęć musi wynieść </w:t>
      </w:r>
      <w:r w:rsidR="004921D4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>).</w:t>
      </w:r>
    </w:p>
    <w:p w14:paraId="0DE75B0A" w14:textId="77777777" w:rsidR="00B646F8" w:rsidRDefault="00B646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9C4F84" w14:textId="77777777" w:rsidR="00B646F8" w:rsidRDefault="00465AD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Ponadto Wykonawca:</w:t>
      </w:r>
    </w:p>
    <w:p w14:paraId="2AA386B2" w14:textId="3AD8C386" w:rsidR="00B646F8" w:rsidRDefault="00465AD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poniesie koszty związane z opłatą klimatyczną za wszystkich uczestników </w:t>
      </w:r>
      <w:r w:rsidR="001148F1">
        <w:rPr>
          <w:rFonts w:cstheme="minorHAnsi"/>
          <w:sz w:val="24"/>
          <w:szCs w:val="24"/>
        </w:rPr>
        <w:t>warsztatów</w:t>
      </w:r>
      <w:r>
        <w:rPr>
          <w:rFonts w:cstheme="minorHAnsi"/>
          <w:sz w:val="24"/>
          <w:szCs w:val="24"/>
        </w:rPr>
        <w:t>, jeśli będzie tego wymagała lokalizacja ośrodka;</w:t>
      </w:r>
    </w:p>
    <w:p w14:paraId="5E732B5C" w14:textId="6FCD5E10" w:rsidR="00B646F8" w:rsidRDefault="00465AD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 wykwalifikowaną i doświadczoną kadrę trenerską i kierownika obozu odpowiedzialnych za przeprowadzenie </w:t>
      </w:r>
      <w:r w:rsidR="00375AC3">
        <w:rPr>
          <w:rFonts w:cstheme="minorHAnsi"/>
          <w:sz w:val="24"/>
          <w:szCs w:val="24"/>
        </w:rPr>
        <w:t>warsztatów</w:t>
      </w:r>
      <w:r>
        <w:rPr>
          <w:rFonts w:cstheme="minorHAnsi"/>
          <w:sz w:val="24"/>
          <w:szCs w:val="24"/>
        </w:rPr>
        <w:t xml:space="preserve">, zorganizowanie zajęć integracyjno-rekreacyjnych oraz do stałej opieki nad uczestnikami </w:t>
      </w:r>
      <w:r w:rsidR="00375AC3">
        <w:rPr>
          <w:rFonts w:cstheme="minorHAnsi"/>
          <w:sz w:val="24"/>
          <w:szCs w:val="24"/>
        </w:rPr>
        <w:t>warsztatów</w:t>
      </w:r>
      <w:r>
        <w:rPr>
          <w:rFonts w:cstheme="minorHAnsi"/>
          <w:sz w:val="24"/>
          <w:szCs w:val="24"/>
        </w:rPr>
        <w:t>, w tym:</w:t>
      </w:r>
    </w:p>
    <w:p w14:paraId="03535A51" w14:textId="1B3E677E" w:rsidR="00B646F8" w:rsidRDefault="00465AD0">
      <w:pPr>
        <w:numPr>
          <w:ilvl w:val="1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trenera z wykształceniem pedagogicznym i/lub psychologicznym</w:t>
      </w:r>
      <w:r w:rsidR="00375AC3">
        <w:rPr>
          <w:rFonts w:cstheme="minorHAnsi"/>
          <w:sz w:val="24"/>
          <w:szCs w:val="24"/>
        </w:rPr>
        <w:t xml:space="preserve"> i/lub psychoterapeutycznym</w:t>
      </w:r>
      <w:r>
        <w:rPr>
          <w:rFonts w:cstheme="minorHAnsi"/>
          <w:sz w:val="24"/>
          <w:szCs w:val="24"/>
        </w:rPr>
        <w:t xml:space="preserve">, </w:t>
      </w:r>
    </w:p>
    <w:p w14:paraId="2FBC8C80" w14:textId="77777777" w:rsidR="00B646F8" w:rsidRDefault="00465AD0">
      <w:pPr>
        <w:numPr>
          <w:ilvl w:val="1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kierownika wycieczki odpowiedzialnego za całodobową opiekę nad uczestnikami warsztatów oraz zorganizowanie dodatkowych zajęć integracyjno-rekreacyjnych, posiadającego uprawnienia kierownika wycieczki/kolonii.</w:t>
      </w:r>
    </w:p>
    <w:p w14:paraId="6F66D162" w14:textId="77777777" w:rsidR="00B646F8" w:rsidRDefault="00465AD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awarii któregokolwiek z pojazdów uniemożliwiającej dalszą jazdę, Wykonawca zapewni pojazd zastępczy o standardzie nie gorszym niż ten, który uległ awarii. Pojazd zastępczy zostanie podstawiony w miejscu awarii w czasie nie dłuższym niż 2,5 godziny (w przypadku autobusu) od zaistniałej awarii.</w:t>
      </w:r>
    </w:p>
    <w:p w14:paraId="567B8700" w14:textId="77777777" w:rsidR="00B646F8" w:rsidRDefault="00465AD0">
      <w:pPr>
        <w:numPr>
          <w:ilvl w:val="0"/>
          <w:numId w:val="5"/>
        </w:numPr>
        <w:suppressAutoHyphens/>
        <w:spacing w:after="0" w:line="360" w:lineRule="auto"/>
        <w:jc w:val="both"/>
      </w:pPr>
      <w:r>
        <w:rPr>
          <w:rFonts w:cstheme="minorHAnsi"/>
          <w:sz w:val="24"/>
          <w:szCs w:val="24"/>
        </w:rPr>
        <w:t>Pojazdy muszą posiadać aktualny przegląd stanu technicznego oraz ubezpieczenie OC i NNW. Wykonawca jest zobowiązany do pokrycia kosztów płatnych dróg, parkingów i innych ewentualnych kosztów związanych z realizacją usług transportowych.</w:t>
      </w:r>
    </w:p>
    <w:sectPr w:rsidR="00B646F8">
      <w:headerReference w:type="default" r:id="rId8"/>
      <w:footerReference w:type="default" r:id="rId9"/>
      <w:pgSz w:w="11906" w:h="16838"/>
      <w:pgMar w:top="1193" w:right="1417" w:bottom="851" w:left="1417" w:header="142" w:footer="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59F1" w14:textId="77777777" w:rsidR="007E7486" w:rsidRDefault="00465AD0">
      <w:pPr>
        <w:spacing w:after="0" w:line="240" w:lineRule="auto"/>
      </w:pPr>
      <w:r>
        <w:separator/>
      </w:r>
    </w:p>
  </w:endnote>
  <w:endnote w:type="continuationSeparator" w:id="0">
    <w:p w14:paraId="29A60BAF" w14:textId="77777777" w:rsidR="007E7486" w:rsidRDefault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792449"/>
      <w:docPartObj>
        <w:docPartGallery w:val="Page Numbers (Bottom of Page)"/>
        <w:docPartUnique/>
      </w:docPartObj>
    </w:sdtPr>
    <w:sdtEndPr/>
    <w:sdtContent>
      <w:p w14:paraId="672DFC13" w14:textId="77777777" w:rsidR="00B646F8" w:rsidRDefault="00465A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6A2C658D" w14:textId="77777777" w:rsidR="00B646F8" w:rsidRDefault="00465AD0">
    <w:pPr>
      <w:pStyle w:val="dziaajcnapodst"/>
      <w:ind w:firstLine="0"/>
      <w:jc w:val="center"/>
      <w:rPr>
        <w:sz w:val="20"/>
      </w:rPr>
    </w:pPr>
    <w:r>
      <w:rPr>
        <w:sz w:val="20"/>
      </w:rPr>
      <w:t>Zadanie realizowane w ramach projektu „Lepsza przyszłość” współfinansowanego z Europejskiego Funduszu Społecznego w ramach Regionalnego Programu Operacyjnego Województwa Łódzkiego na lata 2014-2`020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E224" w14:textId="77777777" w:rsidR="007E7486" w:rsidRDefault="00465AD0">
      <w:pPr>
        <w:spacing w:after="0" w:line="240" w:lineRule="auto"/>
      </w:pPr>
      <w:r>
        <w:separator/>
      </w:r>
    </w:p>
  </w:footnote>
  <w:footnote w:type="continuationSeparator" w:id="0">
    <w:p w14:paraId="3F23109E" w14:textId="77777777" w:rsidR="007E7486" w:rsidRDefault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C6EB" w14:textId="77777777" w:rsidR="00B646F8" w:rsidRDefault="00B646F8">
    <w:pPr>
      <w:pStyle w:val="Nagwek"/>
      <w:jc w:val="center"/>
    </w:pPr>
  </w:p>
  <w:p w14:paraId="781FF88A" w14:textId="77777777" w:rsidR="00B646F8" w:rsidRDefault="00465AD0">
    <w:pPr>
      <w:pStyle w:val="Zacznik"/>
    </w:pPr>
    <w:r>
      <w:rPr>
        <w:noProof/>
      </w:rPr>
      <w:drawing>
        <wp:inline distT="0" distB="0" distL="0" distR="0" wp14:anchorId="45132E58" wp14:editId="0BE5C2F5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677"/>
    <w:multiLevelType w:val="multilevel"/>
    <w:tmpl w:val="F38CFD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9BC"/>
    <w:multiLevelType w:val="multilevel"/>
    <w:tmpl w:val="EDE03C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146149"/>
    <w:multiLevelType w:val="multilevel"/>
    <w:tmpl w:val="FADC9080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2B7"/>
    <w:multiLevelType w:val="multilevel"/>
    <w:tmpl w:val="5A32A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3E3D"/>
    <w:multiLevelType w:val="multilevel"/>
    <w:tmpl w:val="D0BC4CC0"/>
    <w:lvl w:ilvl="0">
      <w:start w:val="1"/>
      <w:numFmt w:val="upperRoman"/>
      <w:pStyle w:val="Nagwek2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1271839">
    <w:abstractNumId w:val="4"/>
  </w:num>
  <w:num w:numId="2" w16cid:durableId="1754156700">
    <w:abstractNumId w:val="1"/>
  </w:num>
  <w:num w:numId="3" w16cid:durableId="1538009188">
    <w:abstractNumId w:val="3"/>
  </w:num>
  <w:num w:numId="4" w16cid:durableId="1061053632">
    <w:abstractNumId w:val="0"/>
  </w:num>
  <w:num w:numId="5" w16cid:durableId="124159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8"/>
    <w:rsid w:val="00101FCE"/>
    <w:rsid w:val="00110C97"/>
    <w:rsid w:val="001148F1"/>
    <w:rsid w:val="00357584"/>
    <w:rsid w:val="00375AC3"/>
    <w:rsid w:val="0045520F"/>
    <w:rsid w:val="00465AD0"/>
    <w:rsid w:val="004921D4"/>
    <w:rsid w:val="004D6A2F"/>
    <w:rsid w:val="007E7486"/>
    <w:rsid w:val="00B646F8"/>
    <w:rsid w:val="00C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58D0"/>
  <w15:docId w15:val="{52B92392-287C-497E-9580-4091310F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45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1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napodstZnak">
    <w:name w:val="tekst podst. na podst Znak"/>
    <w:basedOn w:val="Domylnaczcionkaakapitu"/>
    <w:qFormat/>
    <w:rsid w:val="004906F6"/>
    <w:rPr>
      <w:sz w:val="24"/>
      <w:szCs w:val="24"/>
    </w:rPr>
  </w:style>
  <w:style w:type="character" w:customStyle="1" w:styleId="akapitzlist1Znak">
    <w:name w:val="akapit z listą 1) Znak"/>
    <w:basedOn w:val="Domylnaczcionkaakapitu"/>
    <w:qFormat/>
    <w:rsid w:val="00E36AB5"/>
    <w:rPr>
      <w:rFonts w:eastAsia="Arial" w:cs="Arial"/>
      <w:sz w:val="24"/>
      <w:lang w:eastAsia="pl-PL"/>
    </w:rPr>
  </w:style>
  <w:style w:type="character" w:customStyle="1" w:styleId="akapitzlistaaZnak">
    <w:name w:val="akapit z lista a) Znak"/>
    <w:basedOn w:val="akapitzlist1Znak"/>
    <w:qFormat/>
    <w:rsid w:val="00BF03A7"/>
    <w:rPr>
      <w:rFonts w:eastAsia="Arial" w:cs="Arial"/>
      <w:sz w:val="24"/>
      <w:lang w:eastAsia="pl-PL"/>
    </w:rPr>
  </w:style>
  <w:style w:type="character" w:customStyle="1" w:styleId="AkapitzlistZnak1">
    <w:name w:val="Akapit z listą Znak1"/>
    <w:basedOn w:val="akapitzlist1Znak"/>
    <w:link w:val="Akapitzlist"/>
    <w:qFormat/>
    <w:rsid w:val="00E36AB5"/>
    <w:rPr>
      <w:rFonts w:eastAsia="Arial" w:cs="Arial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-"/>
    <w:qFormat/>
    <w:rsid w:val="00D4648E"/>
    <w:rPr>
      <w:sz w:val="24"/>
    </w:rPr>
  </w:style>
  <w:style w:type="character" w:customStyle="1" w:styleId="akapitzlistZnak0">
    <w:name w:val="akapit z listą § Znak"/>
    <w:basedOn w:val="AkapitzlistZnak"/>
    <w:qFormat/>
    <w:rsid w:val="006A21E3"/>
    <w:rPr>
      <w:sz w:val="24"/>
      <w:lang w:eastAsia="pl-PL"/>
    </w:rPr>
  </w:style>
  <w:style w:type="character" w:customStyle="1" w:styleId="akapitzlista2Znak">
    <w:name w:val="akapit z lista 2 Znak"/>
    <w:basedOn w:val="Domylnaczcionkaakapitu"/>
    <w:qFormat/>
    <w:rsid w:val="009171E3"/>
    <w:rPr>
      <w:rFonts w:eastAsia="Arial" w:cs="Arial"/>
      <w:sz w:val="24"/>
      <w:lang w:eastAsia="pl-PL"/>
    </w:rPr>
  </w:style>
  <w:style w:type="character" w:customStyle="1" w:styleId="ZacznikZnak">
    <w:name w:val="Załącznik Znak"/>
    <w:basedOn w:val="Domylnaczcionkaakapitu"/>
    <w:link w:val="Zacznik"/>
    <w:qFormat/>
    <w:rsid w:val="00921153"/>
    <w:rPr>
      <w:rFonts w:eastAsia="Arial" w:cs="Arial"/>
      <w:lang w:eastAsia="pl-PL"/>
    </w:rPr>
  </w:style>
  <w:style w:type="character" w:customStyle="1" w:styleId="TytZarzZnak">
    <w:name w:val="Tyt. Zarzą. Znak"/>
    <w:basedOn w:val="Domylnaczcionkaakapitu"/>
    <w:link w:val="TytZarz"/>
    <w:qFormat/>
    <w:rsid w:val="00344C4A"/>
    <w:rPr>
      <w:rFonts w:eastAsia="Arial" w:cs="Arial"/>
      <w:b/>
      <w:sz w:val="36"/>
      <w:lang w:eastAsia="pl-PL"/>
    </w:rPr>
  </w:style>
  <w:style w:type="character" w:customStyle="1" w:styleId="podtytuZnak">
    <w:name w:val="podtytuł Znak"/>
    <w:basedOn w:val="Domylnaczcionkaakapitu"/>
    <w:qFormat/>
    <w:rsid w:val="00344C4A"/>
    <w:rPr>
      <w:rFonts w:eastAsia="Arial" w:cs="Arial"/>
      <w:b/>
      <w:spacing w:val="-2"/>
      <w:sz w:val="28"/>
      <w:lang w:eastAsia="pl-PL"/>
    </w:rPr>
  </w:style>
  <w:style w:type="character" w:customStyle="1" w:styleId="wsprawieZnak">
    <w:name w:val="w sprawie Znak"/>
    <w:basedOn w:val="Domylnaczcionkaakapitu"/>
    <w:qFormat/>
    <w:rsid w:val="002649BB"/>
    <w:rPr>
      <w:rFonts w:eastAsia="Arial" w:cs="Arial"/>
      <w:b/>
      <w:b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qFormat/>
    <w:rsid w:val="000A0217"/>
    <w:rPr>
      <w:rFonts w:eastAsia="Arial" w:cs="Arial"/>
      <w:bCs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qFormat/>
    <w:rsid w:val="003F0F90"/>
    <w:rPr>
      <w:rFonts w:ascii="Times New Roman" w:eastAsia="Lucida Sans Unicode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czeinternetowe">
    <w:name w:val="Łącze internetowe"/>
    <w:rsid w:val="003F0F9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F0F90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qFormat/>
    <w:rsid w:val="003F0F90"/>
  </w:style>
  <w:style w:type="character" w:customStyle="1" w:styleId="PodtytuZnak0">
    <w:name w:val="Podtytuł Znak"/>
    <w:basedOn w:val="Domylnaczcionkaakapitu"/>
    <w:uiPriority w:val="11"/>
    <w:qFormat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3F0F90"/>
  </w:style>
  <w:style w:type="character" w:styleId="Odwoaniedokomentarza">
    <w:name w:val="annotation reference"/>
    <w:qFormat/>
    <w:rsid w:val="003F0F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0F90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Tytu1Znak">
    <w:name w:val="Tytuł1 Znak"/>
    <w:basedOn w:val="Domylnaczcionkaakapitu"/>
    <w:link w:val="Tytu1"/>
    <w:qFormat/>
    <w:rsid w:val="00BC7C29"/>
    <w:rPr>
      <w:rFonts w:ascii="Calibri" w:hAnsi="Calibri" w:cs="Times New Roman"/>
      <w:b/>
      <w:kern w:val="2"/>
      <w:sz w:val="28"/>
      <w:szCs w:val="24"/>
      <w:lang w:eastAsia="pl-PL"/>
    </w:rPr>
  </w:style>
  <w:style w:type="character" w:customStyle="1" w:styleId="tekstpodstzakapitemZnak">
    <w:name w:val="tekst podst.z akapitem Znak"/>
    <w:basedOn w:val="Domylnaczcionkaakapitu"/>
    <w:qFormat/>
    <w:rsid w:val="00041AEF"/>
    <w:rPr>
      <w:rFonts w:cs="Times New Roman"/>
      <w:spacing w:val="-4"/>
      <w:kern w:val="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23DB"/>
  </w:style>
  <w:style w:type="character" w:customStyle="1" w:styleId="Nagwek3Znak">
    <w:name w:val="Nagłówek 3 Znak"/>
    <w:basedOn w:val="Domylnaczcionkaakapitu"/>
    <w:link w:val="Nagwek3"/>
    <w:uiPriority w:val="9"/>
    <w:qFormat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next w:val="Tekstpodstawow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napodst">
    <w:name w:val="tekst podst. na podst"/>
    <w:basedOn w:val="Normalny"/>
    <w:next w:val="Normalny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1"/>
    <w:qFormat/>
    <w:rsid w:val="00D4648E"/>
    <w:pPr>
      <w:spacing w:after="120"/>
      <w:ind w:firstLine="357"/>
      <w:contextualSpacing/>
      <w:jc w:val="both"/>
    </w:pPr>
    <w:rPr>
      <w:sz w:val="24"/>
    </w:rPr>
  </w:style>
  <w:style w:type="paragraph" w:customStyle="1" w:styleId="akapitzlist1">
    <w:name w:val="akapit z listą 1"/>
    <w:basedOn w:val="Normalny"/>
    <w:next w:val="Akapitzlist"/>
    <w:qFormat/>
    <w:rsid w:val="00BF03A7"/>
    <w:pPr>
      <w:spacing w:after="120" w:line="276" w:lineRule="auto"/>
      <w:jc w:val="both"/>
    </w:pPr>
    <w:rPr>
      <w:rFonts w:eastAsia="Arial" w:cs="Arial"/>
      <w:sz w:val="24"/>
      <w:lang w:eastAsia="pl-PL"/>
    </w:rPr>
  </w:style>
  <w:style w:type="paragraph" w:customStyle="1" w:styleId="akapitzlist10">
    <w:name w:val="akapit z listą 1)"/>
    <w:basedOn w:val="Normalny"/>
    <w:qFormat/>
    <w:rsid w:val="00E36AB5"/>
    <w:pPr>
      <w:spacing w:after="120" w:line="276" w:lineRule="auto"/>
      <w:contextualSpacing/>
      <w:jc w:val="both"/>
    </w:pPr>
    <w:rPr>
      <w:rFonts w:eastAsia="Arial" w:cs="Arial"/>
      <w:sz w:val="24"/>
      <w:lang w:eastAsia="pl-PL"/>
    </w:rPr>
  </w:style>
  <w:style w:type="paragraph" w:customStyle="1" w:styleId="akapitzlistaa">
    <w:name w:val="akapit z lista a)"/>
    <w:basedOn w:val="akapitzlist10"/>
    <w:qFormat/>
    <w:rsid w:val="00BF03A7"/>
    <w:pPr>
      <w:ind w:left="1378" w:hanging="357"/>
    </w:pPr>
  </w:style>
  <w:style w:type="paragraph" w:customStyle="1" w:styleId="akapitzlist-">
    <w:name w:val="akapit z list -"/>
    <w:basedOn w:val="akapitzlist10"/>
    <w:link w:val="AkapitzlistZnak"/>
    <w:qFormat/>
    <w:rsid w:val="00E36AB5"/>
  </w:style>
  <w:style w:type="paragraph" w:customStyle="1" w:styleId="akapitzlist0">
    <w:name w:val="akapit z listą §"/>
    <w:basedOn w:val="Akapitzlist"/>
    <w:next w:val="akapitzlist1"/>
    <w:qFormat/>
    <w:rsid w:val="006A21E3"/>
    <w:pPr>
      <w:spacing w:before="240" w:line="276" w:lineRule="auto"/>
      <w:ind w:left="454" w:hanging="454"/>
    </w:pPr>
    <w:rPr>
      <w:lang w:eastAsia="pl-PL"/>
    </w:rPr>
  </w:style>
  <w:style w:type="paragraph" w:customStyle="1" w:styleId="akapitzlista2">
    <w:name w:val="akapit z lista 2"/>
    <w:basedOn w:val="Normalny"/>
    <w:qFormat/>
    <w:rsid w:val="009171E3"/>
    <w:pPr>
      <w:spacing w:after="120" w:line="276" w:lineRule="auto"/>
      <w:jc w:val="both"/>
    </w:pPr>
    <w:rPr>
      <w:rFonts w:eastAsia="Arial" w:cs="Arial"/>
      <w:sz w:val="24"/>
      <w:lang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eastAsia="pl-PL"/>
    </w:rPr>
  </w:style>
  <w:style w:type="paragraph" w:customStyle="1" w:styleId="podtytu">
    <w:name w:val="podtytuł"/>
    <w:basedOn w:val="Normalny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eastAsia="pl-PL"/>
    </w:rPr>
  </w:style>
  <w:style w:type="paragraph" w:customStyle="1" w:styleId="wsprawie">
    <w:name w:val="w sprawie"/>
    <w:basedOn w:val="Normalny"/>
    <w:next w:val="tekstpodstnapodst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eastAsia="pl-PL"/>
    </w:rPr>
  </w:style>
  <w:style w:type="paragraph" w:customStyle="1" w:styleId="tekstpodbez">
    <w:name w:val="tekst pod. bez"/>
    <w:basedOn w:val="Normalny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eastAsia="pl-PL"/>
    </w:rPr>
  </w:style>
  <w:style w:type="paragraph" w:customStyle="1" w:styleId="Zawartotabeli">
    <w:name w:val="Zawartość tabeli"/>
    <w:basedOn w:val="Normalny"/>
    <w:qFormat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1">
    <w:name w:val="Tekst podstawowy1"/>
    <w:qFormat/>
    <w:rsid w:val="003F0F90"/>
    <w:pPr>
      <w:suppressAutoHyphens/>
      <w:spacing w:line="304" w:lineRule="atLeast"/>
      <w:ind w:firstLine="283"/>
      <w:jc w:val="both"/>
    </w:pPr>
    <w:rPr>
      <w:rFonts w:ascii="Times New Roman" w:eastAsia="Arial" w:hAnsi="Times New Roman" w:cs="Times New Roman"/>
      <w:color w:val="000000"/>
      <w:sz w:val="22"/>
      <w:szCs w:val="20"/>
      <w:lang w:eastAsia="ar-SA"/>
    </w:rPr>
  </w:style>
  <w:style w:type="paragraph" w:customStyle="1" w:styleId="tyt1">
    <w:name w:val="tyt1"/>
    <w:basedOn w:val="Tekstpodstawowy1"/>
    <w:qFormat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qFormat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qFormat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qFormat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qFormat/>
    <w:rsid w:val="003F0F90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qFormat/>
    <w:rsid w:val="003F0F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0">
    <w:name w:val="Subtitle"/>
    <w:basedOn w:val="Normalny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0F90"/>
    <w:rPr>
      <w:b/>
      <w:bCs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paragraph" w:customStyle="1" w:styleId="tekstpodstzakapitem">
    <w:name w:val="tekst podst.z akapitem"/>
    <w:basedOn w:val="Normalny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D23DB"/>
    <w:pPr>
      <w:spacing w:after="120" w:line="480" w:lineRule="auto"/>
    </w:p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tabs>
        <w:tab w:val="left" w:pos="360"/>
      </w:tabs>
      <w:suppressAutoHyphens/>
      <w:spacing w:before="0"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"/>
      <w:sz w:val="28"/>
      <w:szCs w:val="24"/>
      <w:lang w:eastAsia="zh-CN"/>
    </w:rPr>
  </w:style>
  <w:style w:type="numbering" w:customStyle="1" w:styleId="Bezlisty1">
    <w:name w:val="Bez listy1"/>
    <w:semiHidden/>
    <w:qFormat/>
    <w:rsid w:val="003F0F90"/>
  </w:style>
  <w:style w:type="numbering" w:customStyle="1" w:styleId="Styl2">
    <w:name w:val="Styl2"/>
    <w:qFormat/>
    <w:rsid w:val="00C63973"/>
  </w:style>
  <w:style w:type="table" w:styleId="Tabela-Siatka">
    <w:name w:val="Table Grid"/>
    <w:basedOn w:val="Standardowy"/>
    <w:rsid w:val="003F0F9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C6397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782E-CCF7-4639-A4F2-B93CD356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dc:description/>
  <cp:lastModifiedBy>IBuczek</cp:lastModifiedBy>
  <cp:revision>2</cp:revision>
  <cp:lastPrinted>2022-07-14T14:02:00Z</cp:lastPrinted>
  <dcterms:created xsi:type="dcterms:W3CDTF">2023-07-28T10:26:00Z</dcterms:created>
  <dcterms:modified xsi:type="dcterms:W3CDTF">2023-07-28T10:26:00Z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