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480" w:after="240"/>
        <w:rPr/>
      </w:pPr>
      <w:r>
        <w:rPr/>
        <w:t>Szczegółowy Opis Przedmiotu Zamówienia</w:t>
      </w:r>
    </w:p>
    <w:p>
      <w:pPr>
        <w:pStyle w:val="Nagwek1"/>
        <w:numPr>
          <w:ilvl w:val="0"/>
          <w:numId w:val="2"/>
        </w:numPr>
        <w:rPr/>
      </w:pPr>
      <w:r>
        <w:rPr/>
        <w:t>Przedmiot zamówienia:</w:t>
      </w:r>
    </w:p>
    <w:p>
      <w:pPr>
        <w:pStyle w:val="Normal"/>
        <w:spacing w:lineRule="auto" w:line="360" w:before="0" w:after="0"/>
        <w:jc w:val="both"/>
        <w:rPr/>
      </w:pPr>
      <w:bookmarkStart w:id="0" w:name="_Hlk77622586"/>
      <w:r>
        <w:rPr>
          <w:rFonts w:cs="Calibri" w:cstheme="minorHAnsi"/>
          <w:sz w:val="24"/>
          <w:szCs w:val="24"/>
        </w:rPr>
        <w:t>Zorganizowanie i przeprowadzenie usługi o nazwie Powiatowy Piknik Rodzin Zastępczych                    w ramach projektu „Razem damy radę” realizowanego w powiecie pabianickim dofinansowanego ze środków Europejskiego Funduszu Społecznego w ramach Regionalnego Programu Operacyjnego Województwa Łódzkiego na lata 2014-2020, Oś Priorytetowa                          IX Włączenie społeczne, Działanie IX.2 Usługi na rzecz osób zagrożonych ubóstwem lub wykluczeniem społecznym, Poddziałanie IX.2.1 Usługi społeczne i zdrowotne</w:t>
      </w:r>
      <w:bookmarkEnd w:id="0"/>
      <w:r>
        <w:rPr>
          <w:rFonts w:cs="Calibri" w:cstheme="minorHAnsi"/>
          <w:sz w:val="24"/>
          <w:szCs w:val="24"/>
        </w:rPr>
        <w:t>.</w:t>
      </w:r>
      <w:bookmarkStart w:id="1" w:name="_Hlk110937430"/>
      <w:bookmarkEnd w:id="1"/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Szczegółowy opis: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Zorganizowanie i obsługa Powiatowego Pikniku Rodzin Zastępczych w dniu                   17.09.2022 r. w godzinach 11:00 – 18:00. Przewidywana liczba uczestników: łącznie                   ok. 300 osób (osoby dorosłe wraz z dziećmi). Powiatowe Centrum Pomocy Rodzinie                  w Pabianicach 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przekaże informację nt. dokładnej liczby osób</w:t>
      </w:r>
      <w:r>
        <w:rPr>
          <w:rFonts w:cs="Calibri" w:cstheme="minorHAnsi"/>
          <w:sz w:val="24"/>
          <w:szCs w:val="24"/>
        </w:rPr>
        <w:t xml:space="preserve"> na 5 dni przed Piknikiem.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Piknik powinien zostać zorganizowany na terenie powiatu pabianickiego, Zamawiający nie wymaga zapewnienia dojazdu uczestnikom Pikniku.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Zamawiający 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wymaga</w:t>
      </w:r>
      <w:r>
        <w:rPr>
          <w:rFonts w:cs="Calibri" w:cstheme="minorHAnsi"/>
          <w:sz w:val="24"/>
          <w:szCs w:val="24"/>
        </w:rPr>
        <w:t xml:space="preserve"> zorganizowani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a</w:t>
      </w:r>
      <w:r>
        <w:rPr>
          <w:rFonts w:cs="Calibri" w:cstheme="minorHAnsi"/>
          <w:sz w:val="24"/>
          <w:szCs w:val="24"/>
        </w:rPr>
        <w:t xml:space="preserve"> pikniku na świeżym powietrzu, na terenie trawiastym z pełnym węzłem sanitarnym (toalety, umywalki, bieżąca woda, mydło                 w płynie, ręczniki papierowe, papier toaletowy).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W przypadku niekorzystnej aury, Wykonawca zapewnia teren zadaszony, wyposażony </w:t>
        <w:br/>
        <w:t>w stoliki i miejsca siedzące, spełniający warunki sanitarne oraz bezpieczeństwa.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 stronie Wykonawcy jest: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nagłośnienie i oprawa muzyczna</w:t>
      </w:r>
      <w:r>
        <w:rPr>
          <w:rFonts w:cs="Calibri" w:cstheme="minorHAnsi"/>
          <w:sz w:val="24"/>
          <w:szCs w:val="24"/>
        </w:rPr>
        <w:t>, prowadzenie wydarzenia ze sceny,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 xml:space="preserve">poprowadzenie uroczystego otwarcia </w:t>
      </w:r>
      <w:r>
        <w:rPr>
          <w:rFonts w:cs="Calibri" w:cstheme="minorHAnsi"/>
          <w:sz w:val="24"/>
          <w:szCs w:val="24"/>
        </w:rPr>
        <w:t>oraz części artystycznej jak i integracyjnej Pikniku ze sceny oraz w plenerze, w tym poprowadzenie Panelu eksperckiego,                    w którym wezmą udział zaproszeni goście (łączny czas otwarcia ok. 60 minut, plus czas na wręczenie nagród),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usługa gastronomiczna: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podczas uroczystego otwarcia: bufet w formie finger food set (na słodko i na słono), kawa, herbata, woda niegazowana, talerzyki, sztućce, kubeczki  jednorazowego użytku i serwetki, całość ma zachować schludny i elegancki wygląd,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podczas zabaw integracyjnych: zupa z kotła (grochówka 0,3l/os., bigos 0,3 l/os.), pieczywo, miseczki jednorazowe, sztućce jednorazowe, kubeczki  jednorazowego użytku i serwetki, soczki w kartonikach 0,2l/os.,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stoisko z popcornem, zaplanowane czasowo w programie,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stoisko z watą cukrową i/lub lodami, zaplanowane czasowo w programie.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przygotowanie konkursów, gier i zabaw</w:t>
      </w:r>
      <w:r>
        <w:rPr>
          <w:rFonts w:cs="Calibri" w:cstheme="minorHAnsi"/>
          <w:sz w:val="24"/>
          <w:szCs w:val="24"/>
        </w:rPr>
        <w:t xml:space="preserve"> (np. łowienie ryb, konkurs strzelecki, przeciąganie liny, strzelanie z łuku, malowanie twarzy, wspólne puszczanie baniek mydlanych, zabawy ze szczudlarzem, zamek dmuchany, zjeżdżalnia dmuchana, bieg przez przeszkody itp.),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zakup i wręczenie nagród w konkursie</w:t>
      </w:r>
      <w:r>
        <w:rPr>
          <w:rFonts w:cs="Calibri" w:cstheme="minorHAnsi"/>
          <w:b w:val="false"/>
          <w:bCs w:val="false"/>
          <w:sz w:val="24"/>
          <w:szCs w:val="24"/>
          <w:u w:val="none"/>
        </w:rPr>
        <w:t xml:space="preserve"> „</w:t>
      </w:r>
      <w:r>
        <w:rPr>
          <w:rFonts w:cs="Calibri" w:cstheme="minorHAnsi"/>
          <w:i/>
          <w:iCs/>
          <w:sz w:val="24"/>
          <w:szCs w:val="24"/>
        </w:rPr>
        <w:t>Razem damy radę</w:t>
      </w:r>
      <w:r>
        <w:rPr>
          <w:rFonts w:cs="Calibri" w:cstheme="minorHAnsi"/>
          <w:sz w:val="24"/>
          <w:szCs w:val="24"/>
        </w:rPr>
        <w:t>” zorganizowanym przez PCPR Pabianice (maksymalnie 25 nagród dla dzieci, łączn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a</w:t>
      </w:r>
      <w:r>
        <w:rPr>
          <w:rFonts w:cs="Calibri" w:cstheme="minorHAnsi"/>
          <w:sz w:val="24"/>
          <w:szCs w:val="24"/>
        </w:rPr>
        <w:t xml:space="preserve"> pula pieniędzy nie przekroczy 2500 zł) oraz 8 nagród dla rodzin zastępczych zawodowych o wartości do 200 zł - pula pieniędzy nie przekroczy 1 600,00 zł). 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Zamawiający przekaże Wykonawcy listę nagrodzonych na 5 dni przed terminem pikniku,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umożliwienie wręczenia nagród</w:t>
      </w:r>
      <w:r>
        <w:rPr>
          <w:rFonts w:cs="Calibri" w:cstheme="minorHAnsi"/>
          <w:sz w:val="24"/>
          <w:szCs w:val="24"/>
        </w:rPr>
        <w:t xml:space="preserve"> na scenie w ramach Kursu aktywnej twórczości, zorganizowanego przez PCPR Pabianice,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b/>
          <w:bCs/>
          <w:sz w:val="24"/>
          <w:szCs w:val="24"/>
          <w:u w:val="single"/>
        </w:rPr>
        <w:t>zorganizowanie stoisk oraz zajęć edukacyjnych dla dzieci i dorosłych</w:t>
      </w:r>
      <w:r>
        <w:rPr>
          <w:rFonts w:cs="Calibri" w:cstheme="minorHAnsi"/>
          <w:sz w:val="24"/>
          <w:szCs w:val="24"/>
        </w:rPr>
        <w:t xml:space="preserve"> z zakresu poruszania się po ulicy, zasad zachowania podczas wakacji, w tym nawiązywani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a</w:t>
      </w:r>
      <w:r>
        <w:rPr>
          <w:rFonts w:cs="Calibri" w:cstheme="minorHAnsi"/>
          <w:sz w:val="24"/>
          <w:szCs w:val="24"/>
        </w:rPr>
        <w:t xml:space="preserve"> kontaktów z obcymi ludźmi, zdrowego żywienia, higieny,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opracowanie programu Pikniku oraz plakatu w formie wirtualnej do zamieszczenia na portalach społecznościowych PCPR Pabianice</w:t>
      </w:r>
      <w:r>
        <w:rPr>
          <w:rFonts w:cs="Calibri" w:cstheme="minorHAnsi"/>
          <w:sz w:val="24"/>
          <w:szCs w:val="24"/>
        </w:rPr>
        <w:t xml:space="preserve"> na 10 dni przed wydarzeniem,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realizacja usługi, zgodnie z zaakceptowanym przez Zamawiającego programem</w:t>
      </w:r>
      <w:r>
        <w:rPr>
          <w:rFonts w:cs="Calibri" w:cstheme="minorHAnsi"/>
          <w:sz w:val="24"/>
          <w:szCs w:val="24"/>
        </w:rPr>
        <w:t xml:space="preserve">                    w oparciu o zapisy SOPZ,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zapewnienie wjazdu/parkingu</w:t>
      </w:r>
      <w:r>
        <w:rPr>
          <w:rFonts w:cs="Calibri" w:cstheme="minorHAnsi"/>
          <w:sz w:val="24"/>
          <w:szCs w:val="24"/>
        </w:rPr>
        <w:t xml:space="preserve"> zaproszonym uczestnikom Pikniku rodzinnego,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zapewnienie terenu</w:t>
      </w:r>
      <w:r>
        <w:rPr>
          <w:rFonts w:cs="Calibri" w:cstheme="minorHAnsi"/>
          <w:sz w:val="24"/>
          <w:szCs w:val="24"/>
        </w:rPr>
        <w:t xml:space="preserve"> do przeprowadzenia zajęć przez grupy uczestniczące                            w projekcie oraz do rozłożenia zamków dmuchanych,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o</w:t>
      </w:r>
      <w:r>
        <w:rPr>
          <w:rFonts w:cs="Calibri" w:cstheme="minorHAnsi"/>
          <w:sz w:val="24"/>
          <w:szCs w:val="24"/>
        </w:rPr>
        <w:t>ferowana cena pokrywa wszelkie roszczenia Wykonawcy z tytułu wykonania usługi,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Wykonawca powinien posiadać uprawnienia do wykonywania określonej działalności lub czynności, jeżeli przepisy prawa nakładają obowiązek ich posiadania. Dokumenty potwierdzające spełnienie tego warunku, które Wykonawca powinien złożyć wraz z ofertą zostaną określone w Zapytaniu ofertowym.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Piknik powinien posiadać wszelkie zgłoszenia/odbiory do tego wymagane.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Usługa powinna być przeprowadzona przez wyspecjalizowane do tego osoby: konfe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r</w:t>
      </w:r>
      <w:r>
        <w:rPr>
          <w:rFonts w:cs="Calibri" w:cstheme="minorHAnsi"/>
          <w:sz w:val="24"/>
          <w:szCs w:val="24"/>
        </w:rPr>
        <w:t>ansjera i animator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ów</w:t>
      </w:r>
      <w:r>
        <w:rPr>
          <w:rFonts w:cs="Calibri" w:cstheme="minorHAnsi"/>
          <w:sz w:val="24"/>
          <w:szCs w:val="24"/>
        </w:rPr>
        <w:t xml:space="preserve">, posiadających wykształcenie odpowiadające tematyce   i zagadnieniom, </w:t>
      </w:r>
      <w:bookmarkStart w:id="2" w:name="_Hlk77626086"/>
      <w:r>
        <w:rPr>
          <w:rFonts w:cs="Calibri" w:cstheme="minorHAnsi"/>
          <w:sz w:val="24"/>
          <w:szCs w:val="24"/>
        </w:rPr>
        <w:t>legitymujących się wykształceniem wyższym pedagogicznym/psychologicznym, lub wykształceniem wyższym artystycznym,                     z doświadczeniem w pracy z dziećmi minimum 3 lata. W skład specjalistycznej kadry może wchodzić również osoba z wykształceniem średnim, legitymująca się świadectwem ukończenia szkoły policealnej z zakresu terapia zajęciowa/asystent nauczyciela przedszkola</w:t>
      </w:r>
      <w:bookmarkEnd w:id="2"/>
      <w:r>
        <w:rPr>
          <w:rFonts w:cs="Calibri" w:cstheme="minorHAnsi"/>
          <w:sz w:val="24"/>
          <w:szCs w:val="24"/>
        </w:rPr>
        <w:t xml:space="preserve"> lub osoba - animator z wykształceniem średnim                                z zaświadczeniem  o odbyciu kursu wychowawcy kolonijnego. </w:t>
      </w:r>
      <w:r>
        <w:rPr>
          <w:rFonts w:cs="Calibri" w:cstheme="minorHAnsi"/>
          <w:sz w:val="24"/>
          <w:szCs w:val="24"/>
        </w:rPr>
        <w:t>Ponadto Wykonawca zadeklaruje dysponowanie dodatkowym personelem niezbędnym do prawidłowego wykonania usługi (np. obsługi stoisk gastronomicznych itp.)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Wykonawca zobowiązany jest do umieszczenia w widocznym miejscu plakatów informacyjnych, otrzymanych od Zamawiającego.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Wykonawca przy współpracy z Zamawiającym zobowiązany jest prowadzić szczegółową dokumentację: listy obecności (z podpisami uczestników), listy odbioru materiałów i posiłków.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Wykonawca przedłoży Zamawiającemu (po zakończeniu Pikniku) raport z realizacji, zawierając</w:t>
      </w:r>
      <w:r>
        <w:rPr>
          <w:rFonts w:eastAsia="Calibri" w:cs="Calibri" w:cstheme="minorHAnsi"/>
          <w:color w:val="auto"/>
          <w:kern w:val="0"/>
          <w:sz w:val="24"/>
          <w:szCs w:val="24"/>
          <w:lang w:val="pl-PL" w:eastAsia="zh-CN" w:bidi="ar-SA"/>
        </w:rPr>
        <w:t>y</w:t>
      </w:r>
      <w:r>
        <w:rPr>
          <w:rFonts w:cs="Calibri" w:cstheme="minorHAnsi"/>
          <w:sz w:val="24"/>
          <w:szCs w:val="24"/>
        </w:rPr>
        <w:t xml:space="preserve"> informacje o wykonaniu usługi zgodnie z programem oraz innymi zapisami umowy wraz z załączonymi kserokopiami lub oryginałami dokumentów potwierdzających prawidłowe wykonanie usługi (listy obecności, potwierdzenia odbioru materiałów i posiłków itp.).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Listy obecności, listy odbioru materiałów szkoleniowych, zostaną oznaczone znakiem Funduszy Europejskich (FE) oraz znakiem Unii Europejskiej (UE) a także oficjalnym logiem promocyjnym województwa łódzkiego, zgodnie z zasadami zawartymi w Księdze identyfikacji wizualnej znaku marki Fundusze Europejskie                     i znaków programów polityki spójności na lata 2014-2020, zamieszczonej na stronie Wojewódzkiego Urzędu Pracy w Łodzi.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Zamawiający dopuszcza możliwość zmniejszenia liczby uczestników. Całość będzie rozliczona zgodnie z ceną przypadającą na jedną osobę, którą Wykonawca zaoferuje                      w ofercie. W Pikniku weźmie udział nie mniej niż 200 osób i nie więcej niż 300.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Wykonawca ponosi pełną odpowiedzialność za właściwą realizację usług związanych ze zorganizowaniem i przeprowadzeniem Pikniku.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Wykonawca nie może pobierać opłat od uczestników Pikniku.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Piknik ma być wykonany z możliwością udziału osób niepełnosprawnych,                              z zachowaniem zasad niedyskryminacji oraz równego traktowania każdego uczestnika wydarzenia.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Zapewnienie wynikających z przepisów prawa norm w zakresie bezpieczeństwa  przeciwpożarowego oraz zabezpieczenia medycznego.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sz w:val="24"/>
          <w:szCs w:val="24"/>
        </w:rPr>
        <w:t>Zapewnienie ubezpieczenia imprezy, w szczególności ubezpieczenia OC z tytułu prowadzonej działalności (100 000 zł) i NNW (10 000 zł) oraz uzyskanie wszelkich pozwoleń wynikających z przepisów prawa.</w:t>
        <w:br/>
        <w:br/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Tekstpodbez"/>
        <w:spacing w:before="0" w:after="12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298" w:right="1298" w:header="284" w:top="1928" w:footer="0" w:bottom="9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9450" cy="654685"/>
          <wp:effectExtent l="0" t="0" r="0" b="0"/>
          <wp:docPr id="1" name="Obraz 10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right"/>
      <w:rPr/>
    </w:pPr>
    <w:r>
      <w:rPr/>
      <w:t xml:space="preserve">Załącznik nr 2 </w:t>
    </w:r>
  </w:p>
  <w:p>
    <w:pPr>
      <w:pStyle w:val="Gwka"/>
      <w:jc w:val="right"/>
      <w:rPr/>
    </w:pPr>
    <w:r>
      <w:rPr/>
      <w:t>do Zapytania ofertowego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4f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714fe6"/>
    <w:pPr>
      <w:numPr>
        <w:ilvl w:val="0"/>
        <w:numId w:val="1"/>
      </w:numPr>
      <w:spacing w:lineRule="auto" w:line="360" w:before="0" w:after="0"/>
      <w:jc w:val="both"/>
      <w:outlineLvl w:val="0"/>
    </w:pPr>
    <w:rPr>
      <w:rFonts w:ascii="Calibri" w:hAnsi="Calibri" w:cs="Calibri" w:asciiTheme="minorHAnsi" w:cstheme="minorHAnsi" w:hAnsiTheme="minorHAnsi"/>
      <w:b/>
      <w:bCs/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0d6d3c"/>
    <w:pPr>
      <w:keepNext w:val="true"/>
      <w:keepLines/>
      <w:spacing w:before="360" w:after="240"/>
      <w:ind w:left="714" w:hanging="357"/>
      <w:outlineLvl w:val="1"/>
    </w:pPr>
    <w:rPr>
      <w:rFonts w:eastAsia="Times New Roman" w:cs="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="Calibri" w:hAnsi="Calibri" w:eastAsia="Arial" w:cs="Calibri" w:asciiTheme="minorHAnsi" w:cstheme="minorHAnsi" w:hAnsiTheme="minorHAnsi"/>
      <w:b/>
      <w:sz w:val="32"/>
      <w:lang w:val="pl" w:eastAsia="pl-PL"/>
    </w:rPr>
  </w:style>
  <w:style w:type="paragraph" w:styleId="Nagwek4">
    <w:name w:val="Heading 4"/>
    <w:basedOn w:val="Normal"/>
    <w:next w:val="Normal"/>
    <w:link w:val="Nagwek4Znak"/>
    <w:autoRedefine/>
    <w:uiPriority w:val="9"/>
    <w:unhideWhenUsed/>
    <w:qFormat/>
    <w:rsid w:val="0073567d"/>
    <w:pPr>
      <w:keepNext w:val="true"/>
      <w:keepLines/>
      <w:spacing w:before="40" w:after="0"/>
      <w:ind w:left="720" w:hanging="360"/>
      <w:outlineLvl w:val="3"/>
    </w:pPr>
    <w:rPr>
      <w:rFonts w:eastAsia="" w:cs="" w:cstheme="majorBidi" w:eastAsiaTheme="majorEastAsia"/>
      <w:iCs/>
      <w:szCs w:val="24"/>
      <w:lang w:eastAsia="pl-PL"/>
    </w:rPr>
  </w:style>
  <w:style w:type="paragraph" w:styleId="Nagwek5">
    <w:name w:val="Heading 5"/>
    <w:basedOn w:val="Normal"/>
    <w:next w:val="Normal"/>
    <w:link w:val="Nagwek5Znak"/>
    <w:autoRedefine/>
    <w:uiPriority w:val="9"/>
    <w:unhideWhenUsed/>
    <w:qFormat/>
    <w:rsid w:val="00806fb9"/>
    <w:pPr>
      <w:keepNext w:val="true"/>
      <w:keepLines/>
      <w:spacing w:before="40" w:after="0"/>
      <w:ind w:left="720" w:hanging="360"/>
      <w:outlineLvl w:val="4"/>
    </w:pPr>
    <w:rPr>
      <w:rFonts w:eastAsia="" w:cs="" w:cstheme="majorBidi" w:eastAsiaTheme="majorEastAsia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e71e86"/>
    <w:pPr>
      <w:keepNext w:val="true"/>
      <w:keepLines/>
      <w:spacing w:lineRule="auto" w:line="240" w:before="40" w:after="0"/>
      <w:ind w:left="720" w:hanging="360"/>
      <w:outlineLvl w:val="5"/>
    </w:pPr>
    <w:rPr>
      <w:rFonts w:eastAsia="" w:cs="" w:cstheme="majorBidi" w:eastAsiaTheme="majorEastAs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Znak" w:customStyle="1">
    <w:name w:val="spr Znak"/>
    <w:basedOn w:val="DefaultParagraphFont"/>
    <w:link w:val="spr"/>
    <w:qFormat/>
    <w:rsid w:val="0041333c"/>
    <w:rPr>
      <w:rFonts w:eastAsia="Times New Roman" w:cs="Times New Roman"/>
      <w:b/>
      <w:color w:val="0000FF"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14fe6"/>
    <w:rPr>
      <w:rFonts w:ascii="Calibri" w:hAnsi="Calibri" w:eastAsia="Calibri" w:cs="Calibri" w:asciiTheme="minorHAnsi" w:cstheme="minorHAnsi" w:hAnsiTheme="minorHAnsi"/>
      <w:b/>
      <w:bCs/>
      <w:szCs w:val="24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14fe6"/>
    <w:rPr>
      <w:rFonts w:ascii="Calibri" w:hAnsi="Calibri" w:eastAsia="Arial" w:cs="Calibri" w:asciiTheme="minorHAnsi" w:cstheme="minorHAnsi" w:hAnsiTheme="minorHAnsi"/>
      <w:b/>
      <w:sz w:val="32"/>
      <w:lang w:val="pl" w:eastAsia="pl-PL"/>
    </w:rPr>
  </w:style>
  <w:style w:type="character" w:styleId="TytuZnak" w:customStyle="1">
    <w:name w:val="Tytuł Znak"/>
    <w:link w:val="Tytu"/>
    <w:uiPriority w:val="10"/>
    <w:qFormat/>
    <w:rsid w:val="006e00ec"/>
    <w:rPr>
      <w:rFonts w:cs="Mangal"/>
      <w:b/>
      <w:bCs/>
      <w:kern w:val="2"/>
      <w:sz w:val="28"/>
      <w:szCs w:val="29"/>
      <w:lang w:eastAsia="hi-IN" w:bidi="hi-IN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0d6d3c"/>
    <w:rPr>
      <w:rFonts w:ascii="Calibri" w:hAnsi="Calibri" w:eastAsia="Times New Roman" w:cs="" w:cstheme="majorBidi"/>
      <w:b/>
      <w:color w:val="000000" w:themeColor="text1"/>
      <w:spacing w:val="-2"/>
      <w:sz w:val="32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73567d"/>
    <w:rPr>
      <w:rFonts w:eastAsia="" w:cs="" w:cstheme="majorBidi" w:eastAsiaTheme="majorEastAsia"/>
      <w:iCs/>
      <w:szCs w:val="24"/>
      <w:lang w:eastAsia="pl-PL"/>
    </w:rPr>
  </w:style>
  <w:style w:type="character" w:styleId="StylzarzZnak" w:customStyle="1">
    <w:name w:val="Styl zarz Znak"/>
    <w:link w:val="Stylzarz"/>
    <w:qFormat/>
    <w:rsid w:val="006e00ec"/>
    <w:rPr>
      <w:rFonts w:cs="Mangal"/>
      <w:b/>
      <w:bCs/>
      <w:w w:val="105"/>
      <w:kern w:val="2"/>
      <w:sz w:val="32"/>
      <w:szCs w:val="29"/>
      <w:lang w:eastAsia="hi-IN" w:bidi="hi-IN"/>
    </w:rPr>
  </w:style>
  <w:style w:type="character" w:styleId="PodtytuZnak" w:customStyle="1">
    <w:name w:val="Podtytuł Znak"/>
    <w:link w:val="Podtytu"/>
    <w:qFormat/>
    <w:rsid w:val="006e00ec"/>
    <w:rPr>
      <w:b/>
      <w:sz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916dd7"/>
    <w:rPr>
      <w:rFonts w:eastAsia="Andale Sans UI" w:cs="Tahoma"/>
      <w:kern w:val="2"/>
      <w:szCs w:val="24"/>
      <w:lang w:bidi="en-US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806fb9"/>
    <w:rPr>
      <w:rFonts w:ascii="Times New Roman" w:hAnsi="Times New Roman" w:eastAsia="" w:cs="" w:cstheme="majorBidi" w:eastAsiaTheme="majorEastAsia"/>
      <w:sz w:val="24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e71e86"/>
    <w:rPr>
      <w:rFonts w:eastAsia="" w:cs="" w:cstheme="majorBidi" w:eastAsiaTheme="majorEastAsia"/>
    </w:rPr>
  </w:style>
  <w:style w:type="character" w:styleId="AkapitzlistZnak" w:customStyle="1">
    <w:name w:val="akapit z list - Znak"/>
    <w:basedOn w:val="Akapitzlist1Znak"/>
    <w:link w:val="akapitzlist-"/>
    <w:qFormat/>
    <w:rsid w:val="00e359f2"/>
    <w:rPr>
      <w:rFonts w:ascii="Calibri" w:hAnsi="Calibri" w:eastAsia="Arial" w:cs="Arial" w:asciiTheme="minorHAnsi" w:hAnsiTheme="minorHAnsi"/>
      <w:lang w:val="pl" w:eastAsia="pl-PL"/>
    </w:rPr>
  </w:style>
  <w:style w:type="character" w:styleId="Akapitzlista2Znak" w:customStyle="1">
    <w:name w:val="akapit z lista 2 Znak"/>
    <w:basedOn w:val="DefaultParagraphFont"/>
    <w:link w:val="akapitzlista2"/>
    <w:qFormat/>
    <w:rsid w:val="00e359f2"/>
    <w:rPr>
      <w:rFonts w:eastAsia="Arial" w:cs="Arial"/>
      <w:lang w:val="pl" w:eastAsia="pl-PL"/>
    </w:rPr>
  </w:style>
  <w:style w:type="character" w:styleId="AkapitzlistaaZnak" w:customStyle="1">
    <w:name w:val="akapit z lista a) Znak"/>
    <w:basedOn w:val="Akapitzlist1Znak"/>
    <w:link w:val="akapitzlistaa"/>
    <w:qFormat/>
    <w:rsid w:val="00e359f2"/>
    <w:rPr>
      <w:rFonts w:ascii="Calibri" w:hAnsi="Calibri" w:eastAsia="Arial" w:cs="Arial" w:asciiTheme="minorHAnsi" w:hAnsiTheme="minorHAnsi"/>
      <w:lang w:val="pl" w:eastAsia="pl-PL"/>
    </w:rPr>
  </w:style>
  <w:style w:type="character" w:styleId="AkapitzlistZnak1" w:customStyle="1">
    <w:name w:val="akapit z listą § Znak"/>
    <w:basedOn w:val="DefaultParagraphFont"/>
    <w:link w:val="akapitzlist"/>
    <w:qFormat/>
    <w:rsid w:val="00086987"/>
    <w:rPr>
      <w:b/>
      <w:sz w:val="26"/>
      <w:lang w:eastAsia="pl-PL"/>
    </w:rPr>
  </w:style>
  <w:style w:type="character" w:styleId="Akapitzlist1Znak" w:customStyle="1">
    <w:name w:val="akapit z listą 1) Znak"/>
    <w:basedOn w:val="DefaultParagraphFont"/>
    <w:link w:val="akapitzlist10"/>
    <w:qFormat/>
    <w:rsid w:val="00381a2e"/>
    <w:rPr>
      <w:rFonts w:ascii="Calibri" w:hAnsi="Calibri" w:eastAsia="Arial" w:cs="Arial" w:asciiTheme="minorHAnsi" w:hAnsiTheme="minorHAnsi"/>
      <w:lang w:val="pl" w:eastAsia="pl-PL"/>
    </w:rPr>
  </w:style>
  <w:style w:type="character" w:styleId="TekstpodstnapodstZnak" w:customStyle="1">
    <w:name w:val="tekst podst. na podst Znak"/>
    <w:basedOn w:val="DefaultParagraphFont"/>
    <w:link w:val="tekstpodstnapodst"/>
    <w:qFormat/>
    <w:rsid w:val="006c5404"/>
    <w:rPr>
      <w:szCs w:val="24"/>
    </w:rPr>
  </w:style>
  <w:style w:type="character" w:styleId="AkapitAZnak" w:customStyle="1">
    <w:name w:val="akapit A Znak"/>
    <w:basedOn w:val="DefaultParagraphFont"/>
    <w:link w:val="akapitA"/>
    <w:qFormat/>
    <w:rsid w:val="00e359f2"/>
    <w:rPr>
      <w:rFonts w:ascii="Calibri" w:hAnsi="Calibri" w:eastAsia="Times New Roman" w:cs="Times New Roman"/>
      <w:b/>
      <w:bCs/>
      <w:szCs w:val="24"/>
      <w:lang w:eastAsia="zh-CN"/>
    </w:rPr>
  </w:style>
  <w:style w:type="character" w:styleId="TekstpodbezZnak" w:customStyle="1">
    <w:name w:val="tekst pod. bez Znak"/>
    <w:basedOn w:val="DefaultParagraphFont"/>
    <w:link w:val="tekstpodbez"/>
    <w:qFormat/>
    <w:rsid w:val="00714fe6"/>
    <w:rPr>
      <w:rFonts w:ascii="Calibri" w:hAnsi="Calibri" w:eastAsia="Calibri" w:cs="Times New Roman"/>
      <w:lang w:eastAsia="zh-CN"/>
    </w:rPr>
  </w:style>
  <w:style w:type="character" w:styleId="TytZarzZnak" w:customStyle="1">
    <w:name w:val="Tyt. Zarzą. Znak"/>
    <w:basedOn w:val="DefaultParagraphFont"/>
    <w:link w:val="TytZarz"/>
    <w:qFormat/>
    <w:rsid w:val="00e359f2"/>
    <w:rPr>
      <w:rFonts w:eastAsia="Arial" w:cs="Arial"/>
      <w:b/>
      <w:sz w:val="36"/>
      <w:lang w:val="pl" w:eastAsia="pl-PL"/>
    </w:rPr>
  </w:style>
  <w:style w:type="character" w:styleId="CzZnak" w:customStyle="1">
    <w:name w:val="Część Znak"/>
    <w:basedOn w:val="TekstpodbezZnak"/>
    <w:link w:val="Cz"/>
    <w:qFormat/>
    <w:rsid w:val="00ab45bb"/>
    <w:rPr>
      <w:rFonts w:ascii="Calibri" w:hAnsi="Calibri" w:eastAsia="Arial" w:cs="Arial"/>
      <w:b/>
      <w:bCs/>
      <w:color w:val="2E74B5" w:themeColor="accent1" w:themeShade="bf"/>
      <w:szCs w:val="24"/>
      <w:lang w:val="pl" w:eastAsia="pl-PL"/>
    </w:rPr>
  </w:style>
  <w:style w:type="character" w:styleId="CzIZnak" w:customStyle="1">
    <w:name w:val="Część I. Znak"/>
    <w:basedOn w:val="TekstpodbezZnak"/>
    <w:link w:val="CzI"/>
    <w:qFormat/>
    <w:rsid w:val="00ab45bb"/>
    <w:rPr>
      <w:rFonts w:ascii="Calibri" w:hAnsi="Calibri" w:eastAsia="Arial" w:cs="Arial"/>
      <w:b/>
      <w:bCs/>
      <w:color w:val="0033CC"/>
      <w:szCs w:val="24"/>
      <w:lang w:val="pl"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4fe6"/>
    <w:rPr>
      <w:rFonts w:ascii="Calibri" w:hAnsi="Calibri" w:cs="" w:asciiTheme="minorHAnsi" w:cstheme="minorBidi" w:hAnsiTheme="minorHAns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14fe6"/>
    <w:rPr>
      <w:rFonts w:ascii="Calibri" w:hAnsi="Calibri" w:cs="" w:asciiTheme="minorHAnsi" w:cstheme="minorBidi" w:hAnsiTheme="minorHAns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77d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077d0"/>
    <w:rPr>
      <w:rFonts w:ascii="Calibri" w:hAnsi="Calibri" w:eastAsia="Calibri" w:cs="Times New Roman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077d0"/>
    <w:rPr>
      <w:rFonts w:ascii="Calibri" w:hAnsi="Calibri" w:eastAsia="Calibri" w:cs="Times New Roman"/>
      <w:b/>
      <w:bCs/>
      <w:sz w:val="20"/>
      <w:szCs w:val="20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13233"/>
    <w:rPr>
      <w:rFonts w:ascii="Calibri" w:hAnsi="Calibri" w:eastAsia="Calibri" w:cs="Times New Roman"/>
      <w:sz w:val="20"/>
      <w:szCs w:val="20"/>
      <w:lang w:eastAsia="zh-C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1323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autoRedefine/>
    <w:qFormat/>
    <w:rsid w:val="00916dd7"/>
    <w:pPr>
      <w:spacing w:before="0" w:after="0"/>
      <w:ind w:firstLine="709"/>
    </w:pPr>
    <w:rPr>
      <w:rFonts w:eastAsia="Andale Sans UI" w:cs="Tahoma"/>
      <w:kern w:val="2"/>
      <w:szCs w:val="24"/>
      <w:lang w:bidi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pr" w:customStyle="1">
    <w:name w:val="spr"/>
    <w:basedOn w:val="Normal"/>
    <w:next w:val="Nagwek1"/>
    <w:link w:val="sprZnak"/>
    <w:autoRedefine/>
    <w:qFormat/>
    <w:rsid w:val="0041333c"/>
    <w:pPr>
      <w:spacing w:lineRule="auto" w:line="360" w:before="0" w:after="0"/>
      <w:textAlignment w:val="baseline"/>
    </w:pPr>
    <w:rPr>
      <w:b/>
      <w:color w:val="0000FF"/>
      <w:sz w:val="28"/>
    </w:rPr>
  </w:style>
  <w:style w:type="paragraph" w:styleId="Tytu">
    <w:name w:val="Title"/>
    <w:basedOn w:val="Normal"/>
    <w:next w:val="Normal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"/>
      <w:sz w:val="28"/>
      <w:szCs w:val="29"/>
    </w:rPr>
  </w:style>
  <w:style w:type="paragraph" w:styleId="Tytuzarz" w:customStyle="1">
    <w:name w:val="Tytuł zarz"/>
    <w:autoRedefine/>
    <w:qFormat/>
    <w:rsid w:val="00ba1f62"/>
    <w:pPr>
      <w:widowControl/>
      <w:bidi w:val="0"/>
      <w:spacing w:lineRule="auto" w:line="360" w:before="0" w:after="160"/>
      <w:jc w:val="center"/>
    </w:pPr>
    <w:rPr>
      <w:rFonts w:ascii="Times New Roman" w:hAnsi="Times New Roman" w:eastAsia="" w:cs="" w:cstheme="majorBidi" w:eastAsiaTheme="majorEastAsia"/>
      <w:b/>
      <w:color w:val="auto"/>
      <w:spacing w:val="-10"/>
      <w:kern w:val="2"/>
      <w:sz w:val="28"/>
      <w:szCs w:val="56"/>
      <w:lang w:val="pl-PL" w:eastAsia="en-US" w:bidi="ar-SA"/>
    </w:rPr>
  </w:style>
  <w:style w:type="paragraph" w:styleId="Stylzarz" w:customStyle="1">
    <w:name w:val="Styl zarz"/>
    <w:basedOn w:val="Tytu"/>
    <w:link w:val="StylzarzZnak"/>
    <w:autoRedefine/>
    <w:qFormat/>
    <w:rsid w:val="006e00ec"/>
    <w:pPr>
      <w:spacing w:before="0" w:after="60"/>
    </w:pPr>
    <w:rPr>
      <w:w w:val="105"/>
      <w:sz w:val="32"/>
    </w:rPr>
  </w:style>
  <w:style w:type="paragraph" w:styleId="Podtytu">
    <w:name w:val="Subtitle"/>
    <w:basedOn w:val="Normal"/>
    <w:link w:val="PodtytuZnak"/>
    <w:autoRedefine/>
    <w:qFormat/>
    <w:rsid w:val="006e00ec"/>
    <w:pPr>
      <w:spacing w:before="240" w:after="240"/>
    </w:pPr>
    <w:rPr>
      <w:b/>
      <w:sz w:val="28"/>
    </w:rPr>
  </w:style>
  <w:style w:type="paragraph" w:styleId="Styl1" w:customStyle="1">
    <w:name w:val="styl 1"/>
    <w:basedOn w:val="Toaheading"/>
    <w:next w:val="Nagwek2"/>
    <w:autoRedefine/>
    <w:qFormat/>
    <w:rsid w:val="00e71e86"/>
    <w:pPr>
      <w:spacing w:lineRule="auto" w:line="360" w:before="0" w:after="0"/>
      <w:ind w:left="720" w:hanging="360"/>
    </w:pPr>
    <w:rPr>
      <w:rFonts w:ascii="Times New Roman" w:hAnsi="Times New Roman" w:eastAsia="Times New Roman"/>
      <w:b w:val="false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6e00ec"/>
    <w:pPr>
      <w:spacing w:before="120" w:after="200"/>
    </w:pPr>
    <w:rPr>
      <w:rFonts w:ascii="Calibri Light" w:hAnsi="Calibri Light" w:eastAsia="" w:cs="Mangal" w:asciiTheme="majorHAnsi" w:eastAsiaTheme="majorEastAsia" w:hAnsiTheme="majorHAnsi"/>
      <w:b/>
      <w:bCs/>
      <w:szCs w:val="21"/>
    </w:rPr>
  </w:style>
  <w:style w:type="paragraph" w:styleId="Akapitzlist" w:customStyle="1">
    <w:name w:val="akapit z list -"/>
    <w:basedOn w:val="Akapitzlist12"/>
    <w:link w:val="akapitzlist-Znak"/>
    <w:qFormat/>
    <w:rsid w:val="00e359f2"/>
    <w:pPr>
      <w:ind w:left="1758" w:hanging="397"/>
    </w:pPr>
    <w:rPr/>
  </w:style>
  <w:style w:type="paragraph" w:styleId="Akapitzlista2" w:customStyle="1">
    <w:name w:val="akapit z lista 2"/>
    <w:basedOn w:val="Normal"/>
    <w:link w:val="akapitzlista2Znak"/>
    <w:qFormat/>
    <w:rsid w:val="00e359f2"/>
    <w:pPr>
      <w:tabs>
        <w:tab w:val="clear" w:pos="708"/>
      </w:tabs>
      <w:spacing w:before="0" w:after="120"/>
      <w:ind w:left="720" w:hanging="0"/>
    </w:pPr>
    <w:rPr>
      <w:rFonts w:ascii="Times New Roman" w:hAnsi="Times New Roman" w:eastAsia="Arial" w:cs="Arial"/>
      <w:lang w:val="pl" w:eastAsia="pl-PL"/>
    </w:rPr>
  </w:style>
  <w:style w:type="paragraph" w:styleId="Akapitzlistaa" w:customStyle="1">
    <w:name w:val="akapit z lista a)"/>
    <w:basedOn w:val="Akapitzlist12"/>
    <w:link w:val="akapitzlistaaZnak"/>
    <w:qFormat/>
    <w:rsid w:val="00e359f2"/>
    <w:pPr>
      <w:tabs>
        <w:tab w:val="clear" w:pos="708"/>
      </w:tabs>
      <w:ind w:left="1378" w:hanging="357"/>
    </w:pPr>
    <w:rPr/>
  </w:style>
  <w:style w:type="paragraph" w:styleId="Akapitzlist1" w:customStyle="1">
    <w:name w:val="akapit z listą §"/>
    <w:basedOn w:val="ListParagraph"/>
    <w:next w:val="Akapitzlist11"/>
    <w:link w:val="akapitzlistZnak"/>
    <w:qFormat/>
    <w:rsid w:val="000d6d3c"/>
    <w:pPr>
      <w:spacing w:before="240" w:after="120"/>
      <w:ind w:left="0" w:hanging="0"/>
    </w:pPr>
    <w:rPr>
      <w:rFonts w:ascii="Times New Roman" w:hAnsi="Times New Roman" w:cs="Calibri"/>
      <w:b/>
      <w:sz w:val="26"/>
      <w:lang w:eastAsia="pl-PL"/>
    </w:rPr>
  </w:style>
  <w:style w:type="paragraph" w:styleId="ListParagraph">
    <w:name w:val="List Paragraph"/>
    <w:basedOn w:val="Normal"/>
    <w:uiPriority w:val="34"/>
    <w:qFormat/>
    <w:rsid w:val="006c5404"/>
    <w:pPr>
      <w:spacing w:before="0" w:after="200"/>
      <w:ind w:left="720" w:hanging="0"/>
      <w:contextualSpacing/>
    </w:pPr>
    <w:rPr/>
  </w:style>
  <w:style w:type="paragraph" w:styleId="Akapitzlist11" w:customStyle="1">
    <w:name w:val="akapit z listą 1"/>
    <w:basedOn w:val="Normal"/>
    <w:next w:val="ListParagraph"/>
    <w:autoRedefine/>
    <w:qFormat/>
    <w:rsid w:val="00714fe6"/>
    <w:pPr>
      <w:spacing w:before="0" w:after="120"/>
      <w:jc w:val="both"/>
    </w:pPr>
    <w:rPr>
      <w:rFonts w:eastAsia="Arial" w:cs="Arial"/>
      <w:sz w:val="24"/>
      <w:lang w:val="pl" w:eastAsia="pl-PL"/>
    </w:rPr>
  </w:style>
  <w:style w:type="paragraph" w:styleId="Akapitzlist12" w:customStyle="1">
    <w:name w:val="akapit z listą 1)"/>
    <w:basedOn w:val="Normal"/>
    <w:link w:val="akapitzlist1Znak"/>
    <w:autoRedefine/>
    <w:qFormat/>
    <w:rsid w:val="00381a2e"/>
    <w:pPr>
      <w:spacing w:before="0" w:after="120"/>
      <w:contextualSpacing/>
      <w:jc w:val="both"/>
    </w:pPr>
    <w:rPr>
      <w:rFonts w:ascii="Calibri" w:hAnsi="Calibri" w:eastAsia="Arial" w:cs="Arial" w:asciiTheme="minorHAnsi" w:hAnsiTheme="minorHAnsi"/>
      <w:sz w:val="24"/>
      <w:lang w:val="pl" w:eastAsia="pl-PL"/>
    </w:rPr>
  </w:style>
  <w:style w:type="paragraph" w:styleId="Tekstpodstnapodst" w:customStyle="1">
    <w:name w:val="tekst podst. na podst"/>
    <w:basedOn w:val="Normal"/>
    <w:next w:val="Normal"/>
    <w:link w:val="tekstpodstnapodstZnak"/>
    <w:qFormat/>
    <w:rsid w:val="006c5404"/>
    <w:pPr>
      <w:spacing w:before="0" w:after="120"/>
      <w:ind w:firstLine="709"/>
    </w:pPr>
    <w:rPr>
      <w:rFonts w:cs="Calibri"/>
      <w:szCs w:val="24"/>
    </w:rPr>
  </w:style>
  <w:style w:type="paragraph" w:styleId="Cz1" w:customStyle="1">
    <w:name w:val="Część 1"/>
    <w:basedOn w:val="Normal"/>
    <w:next w:val="Normal"/>
    <w:autoRedefine/>
    <w:qFormat/>
    <w:rsid w:val="00ab45bb"/>
    <w:pPr>
      <w:spacing w:lineRule="auto" w:line="240" w:before="120" w:after="0"/>
    </w:pPr>
    <w:rPr>
      <w:rFonts w:eastAsia="Times New Roman"/>
      <w:szCs w:val="20"/>
      <w:lang w:eastAsia="ar-SA"/>
    </w:rPr>
  </w:style>
  <w:style w:type="paragraph" w:styleId="AkapitA" w:customStyle="1">
    <w:name w:val="akapit A"/>
    <w:basedOn w:val="Normal"/>
    <w:link w:val="akapitAZnak"/>
    <w:qFormat/>
    <w:rsid w:val="00e359f2"/>
    <w:pPr>
      <w:spacing w:before="240" w:after="120"/>
      <w:ind w:left="0" w:hanging="0"/>
    </w:pPr>
    <w:rPr>
      <w:rFonts w:eastAsia="Times New Roman"/>
      <w:b/>
      <w:bCs/>
      <w:szCs w:val="24"/>
    </w:rPr>
  </w:style>
  <w:style w:type="paragraph" w:styleId="Tekstpodbez" w:customStyle="1">
    <w:name w:val="tekst pod. bez"/>
    <w:basedOn w:val="Normal"/>
    <w:link w:val="tekstpodbezZnak"/>
    <w:qFormat/>
    <w:rsid w:val="00714fe6"/>
    <w:pPr>
      <w:spacing w:before="0" w:after="120"/>
      <w:jc w:val="both"/>
    </w:pPr>
    <w:rPr>
      <w:sz w:val="24"/>
    </w:rPr>
  </w:style>
  <w:style w:type="paragraph" w:styleId="TytZarz" w:customStyle="1">
    <w:name w:val="Tyt. Zarzą."/>
    <w:basedOn w:val="Normal"/>
    <w:link w:val="TytZarzZnak"/>
    <w:qFormat/>
    <w:rsid w:val="00e359f2"/>
    <w:pPr>
      <w:spacing w:before="0" w:after="120"/>
      <w:jc w:val="center"/>
    </w:pPr>
    <w:rPr>
      <w:rFonts w:ascii="Times New Roman" w:hAnsi="Times New Roman" w:eastAsia="Arial" w:cs="Arial"/>
      <w:b/>
      <w:sz w:val="36"/>
      <w:lang w:val="pl" w:eastAsia="pl-PL"/>
    </w:rPr>
  </w:style>
  <w:style w:type="paragraph" w:styleId="Cz" w:customStyle="1">
    <w:name w:val="Część"/>
    <w:basedOn w:val="Tekstpodbez"/>
    <w:link w:val="CzZnak"/>
    <w:autoRedefine/>
    <w:qFormat/>
    <w:rsid w:val="00ab45bb"/>
    <w:pPr/>
    <w:rPr>
      <w:rFonts w:ascii="Times New Roman" w:hAnsi="Times New Roman" w:eastAsia="Arial" w:cs="Arial"/>
      <w:b/>
      <w:bCs/>
      <w:color w:val="2E74B5" w:themeColor="accent1" w:themeShade="bf"/>
      <w:lang w:val="pl" w:eastAsia="pl-PL"/>
    </w:rPr>
  </w:style>
  <w:style w:type="paragraph" w:styleId="CzI" w:customStyle="1">
    <w:name w:val="Część I."/>
    <w:basedOn w:val="Tekstpodbez"/>
    <w:link w:val="CzIZnak"/>
    <w:qFormat/>
    <w:rsid w:val="00ab45bb"/>
    <w:pPr>
      <w:tabs>
        <w:tab w:val="clear" w:pos="708"/>
        <w:tab w:val="left" w:pos="720" w:leader="none"/>
      </w:tabs>
      <w:ind w:left="720" w:hanging="360"/>
    </w:pPr>
    <w:rPr>
      <w:rFonts w:ascii="Times New Roman" w:hAnsi="Times New Roman" w:eastAsia="Arial" w:cs="Arial"/>
      <w:b/>
      <w:bCs/>
      <w:color w:val="0033CC"/>
      <w:lang w:val="pl"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4f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4f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1" w:customStyle="1">
    <w:name w:val="Tekst podstawowy 21"/>
    <w:basedOn w:val="Normal"/>
    <w:qFormat/>
    <w:rsid w:val="00714fe6"/>
    <w:pPr>
      <w:spacing w:lineRule="auto" w:line="480" w:before="0" w:after="120"/>
    </w:pPr>
    <w:rPr>
      <w:lang w:val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077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077d0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1323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zarz" w:customStyle="1">
    <w:name w:val="1 zarz"/>
    <w:uiPriority w:val="99"/>
    <w:qFormat/>
    <w:rsid w:val="00163e2c"/>
  </w:style>
  <w:style w:type="numbering" w:styleId="Styl3" w:customStyle="1">
    <w:name w:val="Styl3"/>
    <w:uiPriority w:val="99"/>
    <w:qFormat/>
    <w:rsid w:val="0025303e"/>
  </w:style>
  <w:style w:type="numbering" w:styleId="Styl11" w:customStyle="1">
    <w:name w:val="Styl1"/>
    <w:uiPriority w:val="99"/>
    <w:qFormat/>
    <w:rsid w:val="0025303e"/>
  </w:style>
  <w:style w:type="numbering" w:styleId="Styl4" w:customStyle="1">
    <w:name w:val="Styl4"/>
    <w:uiPriority w:val="99"/>
    <w:qFormat/>
    <w:rsid w:val="0025303e"/>
  </w:style>
  <w:style w:type="numbering" w:styleId="Stylzarzadze" w:customStyle="1">
    <w:name w:val="Styl zarzadzeń"/>
    <w:uiPriority w:val="99"/>
    <w:qFormat/>
    <w:rsid w:val="006d0db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LibreOffice/6.3.0.4$Windows_X86_64 LibreOffice_project/057fc023c990d676a43019934386b85b21a9ee99</Application>
  <Pages>4</Pages>
  <Words>902</Words>
  <Characters>6165</Characters>
  <CharactersWithSpaces>7304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2022-08-09T12:28:00Z</dcterms:created>
  <dc:creator>Admin</dc:creator>
  <dc:description/>
  <dc:language>pl-PL</dc:language>
  <cp:lastModifiedBy/>
  <cp:lastPrinted>2022-08-25T08:26:52Z</cp:lastPrinted>
  <dcterms:modified xsi:type="dcterms:W3CDTF">2022-08-25T08:26:57Z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