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7B6B" w14:textId="5DFA96F6" w:rsidR="002E6186" w:rsidRDefault="00AD3BB0" w:rsidP="002E6186">
      <w:pPr>
        <w:pStyle w:val="tekstpodbez"/>
        <w:spacing w:before="120"/>
        <w:rPr>
          <w:rFonts w:cstheme="minorHAnsi"/>
          <w:b/>
          <w:szCs w:val="24"/>
        </w:rPr>
      </w:pPr>
      <w:r w:rsidRPr="00AD3BB0">
        <w:rPr>
          <w:b/>
        </w:rPr>
        <w:t xml:space="preserve">Nr sprawy: </w:t>
      </w:r>
      <w:r w:rsidR="00DE2DDD">
        <w:rPr>
          <w:b/>
        </w:rPr>
        <w:t>2</w:t>
      </w:r>
      <w:r w:rsidRPr="00AD3BB0">
        <w:rPr>
          <w:b/>
        </w:rPr>
        <w:t>/</w:t>
      </w:r>
      <w:r w:rsidR="002E6186" w:rsidRPr="002E6186">
        <w:rPr>
          <w:rFonts w:cstheme="minorHAnsi"/>
          <w:b/>
          <w:szCs w:val="24"/>
        </w:rPr>
        <w:t xml:space="preserve"> </w:t>
      </w:r>
      <w:r w:rsidR="00DE2DDD">
        <w:rPr>
          <w:rFonts w:cstheme="minorHAnsi"/>
          <w:b/>
          <w:szCs w:val="24"/>
        </w:rPr>
        <w:t>LP</w:t>
      </w:r>
      <w:r w:rsidR="002E6186">
        <w:rPr>
          <w:rFonts w:cstheme="minorHAnsi"/>
          <w:b/>
          <w:szCs w:val="24"/>
        </w:rPr>
        <w:t>/PN</w:t>
      </w:r>
      <w:r w:rsidR="002E6186" w:rsidRPr="00133F6A">
        <w:rPr>
          <w:rFonts w:cstheme="minorHAnsi"/>
          <w:b/>
          <w:szCs w:val="24"/>
        </w:rPr>
        <w:t>/2021</w:t>
      </w:r>
    </w:p>
    <w:p w14:paraId="4BDAAB41" w14:textId="6DE0A6A8" w:rsidR="00AD3BB0" w:rsidRPr="00AD3BB0" w:rsidRDefault="00AD3BB0" w:rsidP="00AD3BB0">
      <w:pPr>
        <w:pStyle w:val="tekstpodbez"/>
        <w:rPr>
          <w:b/>
        </w:rPr>
      </w:pPr>
      <w:r w:rsidRPr="00AD3BB0">
        <w:rPr>
          <w:b/>
        </w:rPr>
        <w:t>Zamawiający</w:t>
      </w:r>
    </w:p>
    <w:p w14:paraId="1EE8B020" w14:textId="77777777" w:rsidR="00AD3BB0" w:rsidRPr="00AD3BB0" w:rsidRDefault="00AD3BB0" w:rsidP="00AD3BB0">
      <w:pPr>
        <w:pStyle w:val="tekstpodbez"/>
        <w:rPr>
          <w:b/>
        </w:rPr>
      </w:pPr>
      <w:r w:rsidRPr="00AD3BB0">
        <w:rPr>
          <w:b/>
        </w:rPr>
        <w:t>Powiat Pabianicki/Powiatowe Centrum Pomocy Rodzinie w Pabianicach</w:t>
      </w:r>
    </w:p>
    <w:p w14:paraId="5FB96CC7" w14:textId="77777777" w:rsidR="00AD3BB0" w:rsidRPr="00AD3BB0" w:rsidRDefault="00AD3BB0" w:rsidP="00AD3BB0">
      <w:pPr>
        <w:pStyle w:val="tekstpodbez"/>
        <w:rPr>
          <w:b/>
        </w:rPr>
      </w:pPr>
      <w:r w:rsidRPr="00AD3BB0">
        <w:rPr>
          <w:b/>
        </w:rPr>
        <w:t>ul. Traugutta 6a</w:t>
      </w:r>
    </w:p>
    <w:p w14:paraId="678EEE20" w14:textId="77777777" w:rsidR="00AD3BB0" w:rsidRPr="00AD3BB0" w:rsidRDefault="00AD3BB0" w:rsidP="00AD3BB0">
      <w:pPr>
        <w:pStyle w:val="tekstpodbez"/>
        <w:rPr>
          <w:b/>
        </w:rPr>
      </w:pPr>
      <w:r w:rsidRPr="00AD3BB0">
        <w:rPr>
          <w:b/>
        </w:rPr>
        <w:t xml:space="preserve">95-200 Pabianice </w:t>
      </w:r>
    </w:p>
    <w:p w14:paraId="6767248E" w14:textId="50DA6E7C" w:rsidR="00AD3BB0" w:rsidRPr="002E6186" w:rsidRDefault="00AD3BB0" w:rsidP="002E6186">
      <w:pPr>
        <w:pStyle w:val="Nagwek3"/>
        <w:spacing w:before="480"/>
        <w:rPr>
          <w:sz w:val="32"/>
        </w:rPr>
      </w:pPr>
      <w:r w:rsidRPr="002E6186">
        <w:rPr>
          <w:sz w:val="32"/>
        </w:rPr>
        <w:t>SPECYFIKACJA</w:t>
      </w:r>
      <w:r w:rsidR="002E6186" w:rsidRPr="002E6186">
        <w:rPr>
          <w:sz w:val="32"/>
        </w:rPr>
        <w:t xml:space="preserve"> </w:t>
      </w:r>
      <w:r w:rsidRPr="002E6186">
        <w:rPr>
          <w:sz w:val="32"/>
        </w:rPr>
        <w:t>WARUNKÓW ZAMÓWIENIA</w:t>
      </w:r>
    </w:p>
    <w:p w14:paraId="0AF15373" w14:textId="77777777" w:rsidR="002E6186" w:rsidRPr="002E6186" w:rsidRDefault="002E6186" w:rsidP="002E6186">
      <w:pPr>
        <w:pStyle w:val="Nagwek3"/>
      </w:pPr>
      <w:r w:rsidRPr="002E6186">
        <w:t>TRYB PODSTAWOWY</w:t>
      </w:r>
    </w:p>
    <w:p w14:paraId="66CD68B5" w14:textId="77777777" w:rsidR="002E6186" w:rsidRPr="002E6186" w:rsidRDefault="002E6186" w:rsidP="002E6186">
      <w:pPr>
        <w:pStyle w:val="Nagwek3"/>
      </w:pPr>
    </w:p>
    <w:p w14:paraId="5949A9F3" w14:textId="6D8824BE" w:rsidR="00DE2DDD" w:rsidRPr="004F33B5" w:rsidRDefault="00DE2DDD" w:rsidP="00DE2DDD">
      <w:pPr>
        <w:spacing w:after="0" w:line="276" w:lineRule="auto"/>
        <w:jc w:val="both"/>
        <w:rPr>
          <w:rFonts w:eastAsia="Arial" w:cstheme="minorHAnsi"/>
          <w:b/>
          <w:bCs/>
          <w:sz w:val="24"/>
          <w:szCs w:val="24"/>
          <w:lang w:eastAsia="pl-PL"/>
        </w:rPr>
      </w:pP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Zorganizowanie 7-dniowego obozu </w:t>
      </w:r>
      <w:r>
        <w:rPr>
          <w:rFonts w:eastAsia="Arial" w:cstheme="minorHAnsi"/>
          <w:b/>
          <w:bCs/>
          <w:sz w:val="24"/>
          <w:szCs w:val="24"/>
          <w:lang w:eastAsia="pl-PL"/>
        </w:rPr>
        <w:t xml:space="preserve">socjoterapeutycznego z elementami TUS 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>dla łącznie 20</w:t>
      </w:r>
      <w:r w:rsidR="00C94B61">
        <w:rPr>
          <w:rFonts w:eastAsia="Arial" w:cstheme="minorHAnsi"/>
          <w:b/>
          <w:bCs/>
          <w:sz w:val="24"/>
          <w:szCs w:val="24"/>
          <w:lang w:eastAsia="pl-PL"/>
        </w:rPr>
        <w:t> 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osób </w:t>
      </w:r>
      <w:r w:rsidR="00C94B61">
        <w:rPr>
          <w:rFonts w:eastAsia="Arial" w:cstheme="minorHAnsi"/>
          <w:b/>
          <w:bCs/>
          <w:sz w:val="24"/>
          <w:szCs w:val="24"/>
          <w:lang w:eastAsia="pl-PL"/>
        </w:rPr>
        <w:t>–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zapewniając bezpieczne i higieniczne warunki realizacji </w:t>
      </w:r>
      <w:r w:rsidR="00102453">
        <w:rPr>
          <w:rFonts w:eastAsia="Arial" w:cstheme="minorHAnsi"/>
          <w:b/>
          <w:bCs/>
          <w:sz w:val="24"/>
          <w:szCs w:val="24"/>
          <w:lang w:eastAsia="pl-PL"/>
        </w:rPr>
        <w:t xml:space="preserve">ww. </w:t>
      </w:r>
      <w:bookmarkStart w:id="0" w:name="_GoBack"/>
      <w:bookmarkEnd w:id="0"/>
      <w:r w:rsidRPr="004F33B5">
        <w:rPr>
          <w:rFonts w:eastAsia="Arial" w:cstheme="minorHAnsi"/>
          <w:b/>
          <w:bCs/>
          <w:sz w:val="24"/>
          <w:szCs w:val="24"/>
          <w:lang w:eastAsia="pl-PL"/>
        </w:rPr>
        <w:t>usługi dla wszystkich uczestników, w ramach projektu „Lepsza przyszłość” realizowanego w powiecie pabianickim dofinansowanego ze środków Europejskiego Funduszu Społecznego w ramach Regionalnego Programu Operacyjnego Województwa Łódzkiego na lata 2014</w:t>
      </w:r>
      <w:r w:rsidR="00C94B61">
        <w:rPr>
          <w:rFonts w:eastAsia="Arial" w:cstheme="minorHAnsi"/>
          <w:b/>
          <w:bCs/>
          <w:sz w:val="24"/>
          <w:szCs w:val="24"/>
          <w:lang w:eastAsia="pl-PL"/>
        </w:rPr>
        <w:t>–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7A09A5F7" w14:textId="77777777" w:rsidR="00DE2DDD" w:rsidRPr="00DD5925" w:rsidRDefault="00DE2DDD" w:rsidP="00DE2DDD">
      <w:pPr>
        <w:spacing w:after="0" w:line="276" w:lineRule="auto"/>
        <w:rPr>
          <w:rFonts w:eastAsia="Arial" w:cstheme="minorHAnsi"/>
          <w:b/>
          <w:spacing w:val="-4"/>
          <w:kern w:val="24"/>
          <w:sz w:val="24"/>
          <w:szCs w:val="24"/>
          <w:lang w:eastAsia="pl-PL"/>
        </w:rPr>
      </w:pPr>
      <w:r w:rsidRPr="00DD5925">
        <w:rPr>
          <w:rFonts w:eastAsia="Arial" w:cstheme="minorHAnsi"/>
          <w:b/>
          <w:spacing w:val="-4"/>
          <w:kern w:val="24"/>
          <w:sz w:val="24"/>
          <w:szCs w:val="24"/>
          <w:lang w:eastAsia="pl-PL"/>
        </w:rPr>
        <w:t xml:space="preserve">Część I dla obozu letniego 2021 r. dla 10 osób </w:t>
      </w:r>
    </w:p>
    <w:p w14:paraId="5F30FB00" w14:textId="77777777" w:rsidR="00DE2DDD" w:rsidRPr="00DD5925" w:rsidRDefault="00DE2DDD" w:rsidP="00DE2DDD">
      <w:pPr>
        <w:spacing w:after="0" w:line="276" w:lineRule="auto"/>
        <w:rPr>
          <w:rFonts w:cstheme="minorHAnsi"/>
          <w:b/>
          <w:sz w:val="24"/>
          <w:szCs w:val="24"/>
        </w:rPr>
      </w:pPr>
      <w:r w:rsidRPr="00DD5925">
        <w:rPr>
          <w:rFonts w:eastAsia="Arial" w:cstheme="minorHAnsi"/>
          <w:b/>
          <w:spacing w:val="-4"/>
          <w:kern w:val="24"/>
          <w:sz w:val="24"/>
          <w:szCs w:val="24"/>
          <w:lang w:eastAsia="pl-PL"/>
        </w:rPr>
        <w:t>Część II dla obozu letniego 2022 r. dla 10</w:t>
      </w:r>
      <w:r>
        <w:rPr>
          <w:rFonts w:eastAsia="Arial" w:cstheme="minorHAnsi"/>
          <w:b/>
          <w:spacing w:val="-4"/>
          <w:kern w:val="24"/>
          <w:sz w:val="24"/>
          <w:szCs w:val="24"/>
          <w:lang w:eastAsia="pl-PL"/>
        </w:rPr>
        <w:t xml:space="preserve"> osób</w:t>
      </w:r>
    </w:p>
    <w:p w14:paraId="6A887AFA" w14:textId="784C7624" w:rsidR="00AD3BB0" w:rsidRPr="00C528AB" w:rsidRDefault="00AD3BB0" w:rsidP="00AD3BB0">
      <w:pPr>
        <w:pStyle w:val="Podtytu0"/>
        <w:spacing w:before="3360" w:after="720"/>
      </w:pPr>
      <w:r w:rsidRPr="00C528AB">
        <w:t xml:space="preserve">Pabianice, </w:t>
      </w:r>
      <w:r w:rsidR="002E6186">
        <w:t>2</w:t>
      </w:r>
      <w:r w:rsidR="00DE2DDD">
        <w:t>2</w:t>
      </w:r>
      <w:r w:rsidR="002E6186">
        <w:t xml:space="preserve"> </w:t>
      </w:r>
      <w:r w:rsidR="00DE2DDD">
        <w:t>lipca</w:t>
      </w:r>
      <w:r w:rsidRPr="00C528AB">
        <w:t xml:space="preserve"> 202</w:t>
      </w:r>
      <w:r w:rsidR="002E6186">
        <w:t>1</w:t>
      </w:r>
      <w:r w:rsidR="00DE2DDD">
        <w:t xml:space="preserve"> r.</w:t>
      </w:r>
    </w:p>
    <w:p w14:paraId="10E2C7E7" w14:textId="556AD95C" w:rsidR="00AD3BB0" w:rsidRDefault="00AD3BB0">
      <w:pPr>
        <w:rPr>
          <w:rFonts w:eastAsia="Times New Roman" w:cs="Times New Roman"/>
          <w:b/>
          <w:sz w:val="24"/>
          <w:szCs w:val="20"/>
          <w:lang w:eastAsia="pl-PL"/>
        </w:rPr>
      </w:pPr>
      <w:r>
        <w:br w:type="page"/>
      </w:r>
    </w:p>
    <w:p w14:paraId="7F98CEAB" w14:textId="0237E807" w:rsidR="002E6186" w:rsidRDefault="00AD3BB0" w:rsidP="002E6186">
      <w:pPr>
        <w:pStyle w:val="Podtytu0"/>
        <w:rPr>
          <w:rFonts w:cstheme="minorHAnsi"/>
          <w:szCs w:val="24"/>
        </w:rPr>
      </w:pPr>
      <w:r w:rsidRPr="00AD3BB0">
        <w:lastRenderedPageBreak/>
        <w:t xml:space="preserve">Nr sprawy: </w:t>
      </w:r>
      <w:r w:rsidR="00DE2DDD">
        <w:t>2</w:t>
      </w:r>
      <w:r w:rsidR="002E6186" w:rsidRPr="00133F6A">
        <w:rPr>
          <w:rFonts w:cstheme="minorHAnsi"/>
          <w:szCs w:val="24"/>
        </w:rPr>
        <w:t>/</w:t>
      </w:r>
      <w:r w:rsidR="00DE2DDD">
        <w:rPr>
          <w:rFonts w:cstheme="minorHAnsi"/>
          <w:szCs w:val="24"/>
        </w:rPr>
        <w:t>LP</w:t>
      </w:r>
      <w:r w:rsidR="002E6186" w:rsidRPr="00133F6A">
        <w:rPr>
          <w:rFonts w:cstheme="minorHAnsi"/>
          <w:szCs w:val="24"/>
        </w:rPr>
        <w:t>/PN/2021</w:t>
      </w:r>
    </w:p>
    <w:p w14:paraId="50E68ABA" w14:textId="77777777" w:rsidR="002E6186" w:rsidRPr="002E6186" w:rsidRDefault="002E6186" w:rsidP="00C4779F">
      <w:pPr>
        <w:pStyle w:val="Nagwek2"/>
        <w:rPr>
          <w:rFonts w:eastAsia="Arial"/>
          <w:lang w:eastAsia="pl-PL"/>
        </w:rPr>
      </w:pPr>
      <w:r w:rsidRPr="002E6186">
        <w:rPr>
          <w:rFonts w:eastAsia="Arial"/>
          <w:lang w:eastAsia="pl-PL"/>
        </w:rPr>
        <w:t xml:space="preserve">Nazwa oraz adres zamawiającego, numer telefonu, adres poczty elektronicznej oraz strony internetowej prowadzonego postępowania: </w:t>
      </w:r>
    </w:p>
    <w:p w14:paraId="1D36CFE0" w14:textId="7D686861" w:rsidR="00AD3BB0" w:rsidRPr="00C528AB" w:rsidRDefault="00AD3BB0" w:rsidP="007C21F2">
      <w:pPr>
        <w:pStyle w:val="akapitzlist10"/>
        <w:spacing w:after="0" w:line="240" w:lineRule="auto"/>
      </w:pPr>
      <w:r w:rsidRPr="00C528AB">
        <w:t>Powiat Pabianicki/Powiatowe Centrum Pomocy Rodzinie,</w:t>
      </w:r>
      <w:r w:rsidR="002E6186">
        <w:tab/>
      </w:r>
      <w:r w:rsidR="002E6186">
        <w:br/>
      </w:r>
      <w:r w:rsidRPr="00C528AB">
        <w:t>ul. Traugutta 6a,</w:t>
      </w:r>
      <w:r>
        <w:t xml:space="preserve"> </w:t>
      </w:r>
      <w:r w:rsidR="00A75470">
        <w:t>95–200 Pabianice,</w:t>
      </w:r>
      <w:r w:rsidR="002E6186">
        <w:t xml:space="preserve"> </w:t>
      </w:r>
      <w:r w:rsidRPr="00C528AB">
        <w:t>województwo łódzkie</w:t>
      </w:r>
      <w:r w:rsidR="002E6186">
        <w:tab/>
      </w:r>
      <w:r w:rsidR="002E6186">
        <w:br/>
      </w:r>
      <w:r w:rsidRPr="00C528AB">
        <w:t>Tel.: 42 215 66 60</w:t>
      </w:r>
      <w:r w:rsidR="00C4779F">
        <w:tab/>
      </w:r>
      <w:r w:rsidR="00C4779F">
        <w:br/>
      </w:r>
      <w:r w:rsidRPr="00C528AB">
        <w:t>Fax.: 42 215 66 60 (wew.0)</w:t>
      </w:r>
    </w:p>
    <w:p w14:paraId="5AD18DCE" w14:textId="77777777" w:rsidR="00AD3BB0" w:rsidRPr="00C528AB" w:rsidRDefault="00AD3BB0" w:rsidP="00C4779F">
      <w:pPr>
        <w:pStyle w:val="tekstpodbez"/>
        <w:spacing w:after="0" w:line="240" w:lineRule="auto"/>
        <w:ind w:left="709"/>
      </w:pPr>
      <w:r w:rsidRPr="00C528AB">
        <w:t>NIP: 731-17-21-449</w:t>
      </w:r>
    </w:p>
    <w:p w14:paraId="3439F1FA" w14:textId="77777777" w:rsidR="00AD3BB0" w:rsidRPr="00C528AB" w:rsidRDefault="00AD3BB0" w:rsidP="00C4779F">
      <w:pPr>
        <w:pStyle w:val="tekstpodbez"/>
        <w:spacing w:after="0" w:line="240" w:lineRule="auto"/>
        <w:ind w:left="709"/>
      </w:pPr>
      <w:r w:rsidRPr="00C528AB">
        <w:t>REGON: 472212819</w:t>
      </w:r>
    </w:p>
    <w:p w14:paraId="2E04CB01" w14:textId="3D3FCDCA" w:rsidR="00AD3BB0" w:rsidRPr="00C528AB" w:rsidRDefault="00AD3BB0" w:rsidP="00C4779F">
      <w:pPr>
        <w:pStyle w:val="akapitzlist10"/>
      </w:pPr>
      <w:r w:rsidRPr="00C528AB">
        <w:t>Godziny urzędowania: poniedziałek, środa, czwartek: 8.00</w:t>
      </w:r>
      <w:r>
        <w:t>–</w:t>
      </w:r>
      <w:r w:rsidRPr="00C528AB">
        <w:t>16.00, wtorek: 8.00</w:t>
      </w:r>
      <w:r>
        <w:t>–</w:t>
      </w:r>
      <w:r w:rsidRPr="00C528AB">
        <w:t>17.00,</w:t>
      </w:r>
      <w:r>
        <w:br/>
      </w:r>
      <w:r w:rsidRPr="00C528AB">
        <w:t>piątek: 8.00</w:t>
      </w:r>
      <w:r w:rsidR="00C4779F">
        <w:t>–</w:t>
      </w:r>
      <w:r w:rsidRPr="00C528AB">
        <w:t>15.00</w:t>
      </w:r>
    </w:p>
    <w:p w14:paraId="7AE65CC9" w14:textId="132FC7AC" w:rsidR="00AD3BB0" w:rsidRDefault="00AD3BB0" w:rsidP="00895EB7">
      <w:pPr>
        <w:pStyle w:val="akapitzlist10"/>
        <w:spacing w:after="0"/>
        <w:ind w:left="714" w:hanging="357"/>
        <w:rPr>
          <w:color w:val="0000FF"/>
          <w:spacing w:val="-4"/>
          <w:kern w:val="24"/>
          <w:lang w:val="en-US"/>
        </w:rPr>
      </w:pPr>
      <w:r w:rsidRPr="00C4779F">
        <w:rPr>
          <w:spacing w:val="-4"/>
          <w:kern w:val="24"/>
        </w:rPr>
        <w:t xml:space="preserve">Strona internetowa: </w:t>
      </w:r>
      <w:hyperlink r:id="rId8" w:tgtFrame="_blank" w:history="1">
        <w:r w:rsidRPr="00C4779F">
          <w:rPr>
            <w:spacing w:val="-4"/>
            <w:kern w:val="24"/>
          </w:rPr>
          <w:t>http://www.pcpr-pabianice.pl</w:t>
        </w:r>
      </w:hyperlink>
      <w:r w:rsidR="00C4779F" w:rsidRPr="00C4779F">
        <w:rPr>
          <w:spacing w:val="-4"/>
          <w:kern w:val="24"/>
        </w:rPr>
        <w:t xml:space="preserve">, </w:t>
      </w:r>
      <w:r w:rsidRPr="00C4779F">
        <w:rPr>
          <w:spacing w:val="-4"/>
          <w:kern w:val="24"/>
          <w:lang w:val="en-US"/>
        </w:rPr>
        <w:t xml:space="preserve">e mail: </w:t>
      </w:r>
      <w:hyperlink r:id="rId9" w:history="1">
        <w:r w:rsidRPr="00C4779F">
          <w:rPr>
            <w:color w:val="0000FF"/>
            <w:spacing w:val="-4"/>
            <w:kern w:val="24"/>
            <w:lang w:val="en-US"/>
          </w:rPr>
          <w:t>sekretariat@pcpr-pabianice.pl</w:t>
        </w:r>
      </w:hyperlink>
    </w:p>
    <w:p w14:paraId="4EE6931E" w14:textId="77CB7E74" w:rsidR="00C4779F" w:rsidRPr="00C4779F" w:rsidRDefault="00C4779F" w:rsidP="00895EB7">
      <w:pPr>
        <w:pStyle w:val="akapitzlist10"/>
        <w:spacing w:after="40" w:line="240" w:lineRule="auto"/>
        <w:ind w:left="714" w:hanging="357"/>
        <w:rPr>
          <w:bCs/>
        </w:rPr>
      </w:pPr>
      <w:r w:rsidRPr="00133F6A">
        <w:t xml:space="preserve">Adres skrzynki na ePUAP: </w:t>
      </w:r>
      <w:hyperlink r:id="rId10">
        <w:r w:rsidRPr="00C4779F">
          <w:rPr>
            <w:rStyle w:val="czeinternetowe"/>
            <w:rFonts w:cstheme="minorHAnsi"/>
            <w:szCs w:val="24"/>
          </w:rPr>
          <w:t>https://epuap/gov/pl/wps/portal</w:t>
        </w:r>
      </w:hyperlink>
      <w:r w:rsidRPr="00133F6A">
        <w:t xml:space="preserve"> </w:t>
      </w:r>
      <w:r>
        <w:tab/>
      </w:r>
      <w:r>
        <w:br/>
      </w:r>
      <w:r w:rsidRPr="004337C4">
        <w:t xml:space="preserve">Nazwa konta na ePUAP: </w:t>
      </w:r>
    </w:p>
    <w:p w14:paraId="7EA6BC83" w14:textId="77777777" w:rsidR="00C4779F" w:rsidRPr="004337C4" w:rsidRDefault="00C4779F" w:rsidP="00895EB7">
      <w:pPr>
        <w:pStyle w:val="tekstpodstnapodst"/>
        <w:spacing w:after="0" w:line="240" w:lineRule="auto"/>
        <w:rPr>
          <w:bCs/>
        </w:rPr>
      </w:pPr>
      <w:r w:rsidRPr="004337C4">
        <w:t>Powiatowe Centrum Pomocy Rodzinie w Pabianicach</w:t>
      </w:r>
    </w:p>
    <w:p w14:paraId="5D9AF85B" w14:textId="77777777" w:rsidR="00C4779F" w:rsidRPr="004337C4" w:rsidRDefault="00C4779F" w:rsidP="00041C8A">
      <w:pPr>
        <w:pStyle w:val="tekstpodstnapodst"/>
        <w:spacing w:line="240" w:lineRule="auto"/>
      </w:pPr>
      <w:r w:rsidRPr="004337C4">
        <w:t>pcprpabianice</w:t>
      </w:r>
    </w:p>
    <w:p w14:paraId="1D36A42F" w14:textId="3186E646" w:rsidR="00C4779F" w:rsidRPr="00133F6A" w:rsidRDefault="00C4779F" w:rsidP="00C4779F">
      <w:pPr>
        <w:pStyle w:val="akapitzlist10"/>
      </w:pPr>
      <w:r w:rsidRPr="00133F6A">
        <w:rPr>
          <w:rFonts w:eastAsiaTheme="majorEastAsia"/>
          <w:spacing w:val="-2"/>
        </w:rPr>
        <w:t>Adres strony internetowej prowadzonego postępowania, na której udostępniane będą zmiany i wyjaśnienia treści SWZ oraz inne dokumenty zamówienia bezpośr</w:t>
      </w:r>
      <w:r w:rsidR="00041C8A">
        <w:rPr>
          <w:rFonts w:eastAsiaTheme="majorEastAsia"/>
          <w:spacing w:val="-2"/>
        </w:rPr>
        <w:t xml:space="preserve">ednio związane z postępowaniem </w:t>
      </w:r>
      <w:r w:rsidRPr="00133F6A">
        <w:rPr>
          <w:rFonts w:eastAsiaTheme="majorEastAsia"/>
          <w:spacing w:val="-2"/>
        </w:rPr>
        <w:t xml:space="preserve">o udzielenie zamówienia: </w:t>
      </w:r>
      <w:hyperlink r:id="rId11">
        <w:r w:rsidRPr="00133F6A">
          <w:rPr>
            <w:rStyle w:val="czeinternetowe"/>
            <w:rFonts w:cstheme="minorHAnsi"/>
            <w:spacing w:val="-2"/>
            <w:szCs w:val="24"/>
            <w:lang w:val="de-DE"/>
          </w:rPr>
          <w:t>https://miniportal.uzp.gov.pl/</w:t>
        </w:r>
      </w:hyperlink>
      <w:r w:rsidRPr="00133F6A">
        <w:rPr>
          <w:rFonts w:eastAsiaTheme="majorEastAsia"/>
          <w:spacing w:val="-2"/>
        </w:rPr>
        <w:t xml:space="preserve"> </w:t>
      </w:r>
      <w:r w:rsidRPr="00041C8A">
        <w:rPr>
          <w:rFonts w:eastAsiaTheme="majorEastAsia"/>
          <w:spacing w:val="-6"/>
          <w:kern w:val="24"/>
        </w:rPr>
        <w:t xml:space="preserve">oraz dodatkowo na stronie internetowej Zamawiającego: </w:t>
      </w:r>
      <w:hyperlink r:id="rId12">
        <w:r w:rsidRPr="00041C8A">
          <w:rPr>
            <w:rStyle w:val="czeinternetowe"/>
            <w:rFonts w:cstheme="minorHAnsi"/>
            <w:spacing w:val="-6"/>
            <w:kern w:val="24"/>
            <w:szCs w:val="24"/>
          </w:rPr>
          <w:t>https://epuap/gov/pl/wps/portal</w:t>
        </w:r>
      </w:hyperlink>
      <w:r w:rsidRPr="00041C8A">
        <w:rPr>
          <w:rStyle w:val="czeinternetowe"/>
          <w:rFonts w:cstheme="minorHAnsi"/>
          <w:color w:val="auto"/>
          <w:spacing w:val="-6"/>
          <w:kern w:val="24"/>
          <w:szCs w:val="24"/>
        </w:rPr>
        <w:t>.</w:t>
      </w:r>
    </w:p>
    <w:p w14:paraId="65F023A2" w14:textId="77777777" w:rsidR="00C4779F" w:rsidRPr="00C4779F" w:rsidRDefault="00C4779F" w:rsidP="00C4779F">
      <w:pPr>
        <w:pStyle w:val="Nagwek2"/>
      </w:pPr>
      <w:r w:rsidRPr="00C4779F">
        <w:t>Tryb udzielenia zamówienia publicznego</w:t>
      </w:r>
    </w:p>
    <w:p w14:paraId="40685771" w14:textId="221463DF" w:rsidR="00041C8A" w:rsidRPr="00133F6A" w:rsidRDefault="00041C8A" w:rsidP="00172A09">
      <w:pPr>
        <w:pStyle w:val="akapitzlist10"/>
      </w:pPr>
      <w:r>
        <w:t>Postępowanie o</w:t>
      </w:r>
      <w:r w:rsidRPr="00133F6A">
        <w:t xml:space="preserve"> udzielenie</w:t>
      </w:r>
      <w:r>
        <w:t xml:space="preserve"> zamówienia publicznego (klasycznego) prowadzone jest w trybie podstawowym na podstawie art. 275 pkt 1 ustawy z dnia 11 września 2019 r. </w:t>
      </w:r>
      <w:r w:rsidRPr="00133F6A">
        <w:t>Prawo zamówień</w:t>
      </w:r>
      <w:r>
        <w:t xml:space="preserve"> publicznych (Dz. U. z </w:t>
      </w:r>
      <w:r w:rsidR="00DF6DD7">
        <w:t>2021 r. poz.1129 z późn. zm.</w:t>
      </w:r>
      <w:r>
        <w:t xml:space="preserve">) – zwanej dalej „ustawą Pzp". </w:t>
      </w:r>
    </w:p>
    <w:p w14:paraId="7DEF695B" w14:textId="77777777" w:rsidR="00041C8A" w:rsidRPr="00133F6A" w:rsidRDefault="00041C8A" w:rsidP="00172A09">
      <w:pPr>
        <w:pStyle w:val="akapitzlist10"/>
      </w:pPr>
      <w:r w:rsidRPr="00133F6A">
        <w:t>W postępowaniu mają zastosowanie przepisy ustawy z dnia 11 września 2019 r. Prawo zamówień publicznych oraz akty wykonawcze wydane na jej podstawie.</w:t>
      </w:r>
    </w:p>
    <w:p w14:paraId="64A9CA0F" w14:textId="7C2E4A39" w:rsidR="00041C8A" w:rsidRPr="00133F6A" w:rsidRDefault="00041C8A" w:rsidP="00172A09">
      <w:pPr>
        <w:pStyle w:val="akapitzlist10"/>
      </w:pPr>
      <w:r w:rsidRPr="00133F6A">
        <w:t xml:space="preserve">W zakresie nieuregulowanym przez w/w akty prawne stosuje się przepisy ustawy z dnia 23 kwietnia 1964 r. Kodeks Cywilny (Dz. U. </w:t>
      </w:r>
      <w:r>
        <w:t>z 2020 r. poz. 1740 z późn. zm.</w:t>
      </w:r>
      <w:r w:rsidRPr="00133F6A">
        <w:t>) oraz inne przepisy powszechnie obowiązującego prawa związanego z przedmiotem zamówienia.</w:t>
      </w:r>
    </w:p>
    <w:p w14:paraId="60B980FB" w14:textId="77777777" w:rsidR="00041C8A" w:rsidRPr="00133F6A" w:rsidRDefault="00041C8A" w:rsidP="00172A09">
      <w:pPr>
        <w:pStyle w:val="akapitzlist10"/>
      </w:pPr>
      <w:r w:rsidRPr="00133F6A">
        <w:t xml:space="preserve">Zamawiający nie przewiduje wyboru najkorzystniejszej oferty z możliwością prowadzenia negocjacji. </w:t>
      </w:r>
    </w:p>
    <w:p w14:paraId="47960DBA" w14:textId="5ABAE238" w:rsidR="00041C8A" w:rsidRPr="00133F6A" w:rsidRDefault="00041C8A" w:rsidP="00172A09">
      <w:pPr>
        <w:pStyle w:val="akapitzlist10"/>
      </w:pPr>
      <w:r w:rsidRPr="00133F6A">
        <w:t>Szacunk</w:t>
      </w:r>
      <w:r>
        <w:t>owa wartość</w:t>
      </w:r>
      <w:r w:rsidR="004F0522">
        <w:t xml:space="preserve"> </w:t>
      </w:r>
      <w:r>
        <w:t xml:space="preserve">postępowania jest mniejsza niż progi unijne, o których mowa w art. 3 ustawy </w:t>
      </w:r>
      <w:r w:rsidRPr="00133F6A">
        <w:t>Pzp.</w:t>
      </w:r>
    </w:p>
    <w:p w14:paraId="62996BAA" w14:textId="77777777" w:rsidR="00041C8A" w:rsidRPr="00133F6A" w:rsidRDefault="00041C8A" w:rsidP="00172A09">
      <w:pPr>
        <w:pStyle w:val="akapitzlist10"/>
      </w:pPr>
      <w:r w:rsidRPr="00133F6A">
        <w:t>Zamawiający dopuszcza składania ofert częściowych.</w:t>
      </w:r>
    </w:p>
    <w:p w14:paraId="32C44375" w14:textId="77777777" w:rsidR="00041C8A" w:rsidRPr="00133F6A" w:rsidRDefault="00041C8A" w:rsidP="00172A09">
      <w:pPr>
        <w:pStyle w:val="akapitzlist10"/>
      </w:pPr>
      <w:r w:rsidRPr="00133F6A">
        <w:t>Zamawiający nie dopuszcza składania ofert wariantowych.</w:t>
      </w:r>
    </w:p>
    <w:p w14:paraId="2E5CAC28" w14:textId="77777777" w:rsidR="00041C8A" w:rsidRPr="00133F6A" w:rsidRDefault="00041C8A" w:rsidP="00172A09">
      <w:pPr>
        <w:pStyle w:val="akapitzlist10"/>
      </w:pPr>
      <w:r w:rsidRPr="00133F6A">
        <w:t>Zamawiający nie przewiduje zastosowania aukcji elektronicznej.</w:t>
      </w:r>
    </w:p>
    <w:p w14:paraId="34454D67" w14:textId="77777777" w:rsidR="00041C8A" w:rsidRPr="00133F6A" w:rsidRDefault="00041C8A" w:rsidP="00172A09">
      <w:pPr>
        <w:pStyle w:val="akapitzlist10"/>
      </w:pPr>
      <w:r w:rsidRPr="00133F6A">
        <w:t>Zamawiający nie przewiduje złożenia oferty w postaci katalogów elektronicznych.</w:t>
      </w:r>
    </w:p>
    <w:p w14:paraId="61B73E36" w14:textId="77777777" w:rsidR="00041C8A" w:rsidRPr="00133F6A" w:rsidRDefault="00041C8A" w:rsidP="00172A09">
      <w:pPr>
        <w:pStyle w:val="akapitzlist10"/>
        <w:spacing w:after="40"/>
        <w:ind w:left="714" w:hanging="357"/>
      </w:pPr>
      <w:r w:rsidRPr="00133F6A">
        <w:lastRenderedPageBreak/>
        <w:t>Zamawiający nie przewiduje ustanowienia dynamicznego systemu zakupów.</w:t>
      </w:r>
    </w:p>
    <w:p w14:paraId="4DDA76A2" w14:textId="77777777" w:rsidR="00041C8A" w:rsidRPr="00133F6A" w:rsidRDefault="00041C8A" w:rsidP="00172A09">
      <w:pPr>
        <w:pStyle w:val="akapitzlist10"/>
      </w:pPr>
      <w:r w:rsidRPr="00133F6A">
        <w:t>Zamawiający nie przewiduje zawarcia umowy ramowej.</w:t>
      </w:r>
    </w:p>
    <w:p w14:paraId="5105F699" w14:textId="77777777" w:rsidR="00041C8A" w:rsidRPr="00133F6A" w:rsidRDefault="00041C8A" w:rsidP="00172A09">
      <w:pPr>
        <w:pStyle w:val="akapitzlist10"/>
      </w:pPr>
      <w:r w:rsidRPr="00133F6A">
        <w:t>Zamawiający nie przewiduje zwrotu kosztów udziału w postępowaniu.</w:t>
      </w:r>
    </w:p>
    <w:p w14:paraId="6CD22BF0" w14:textId="7600683F" w:rsidR="00041C8A" w:rsidRPr="00133F6A" w:rsidRDefault="00041C8A" w:rsidP="00172A09">
      <w:pPr>
        <w:pStyle w:val="akapitzlist10"/>
      </w:pPr>
      <w:r w:rsidRPr="00133F6A">
        <w:t>Rozliczenia pomiędzy Zamawiającym a przyszłym Wykonaw</w:t>
      </w:r>
      <w:r>
        <w:t>com zamówienia odbywać się będą</w:t>
      </w:r>
      <w:r w:rsidRPr="00133F6A">
        <w:t xml:space="preserve"> w złotych polskich. Zamawiający nie przewiduje rozliczeń w walutach obcych.</w:t>
      </w:r>
    </w:p>
    <w:p w14:paraId="55EC86A7" w14:textId="77777777" w:rsidR="00041C8A" w:rsidRPr="00133F6A" w:rsidRDefault="00041C8A" w:rsidP="00172A09">
      <w:pPr>
        <w:pStyle w:val="akapitzlist10"/>
      </w:pPr>
      <w:r w:rsidRPr="00133F6A">
        <w:t>Postępowanie prowadzone jest w języku polskim. Dokumenty sporządzone w języku obcym muszą być składane wraz z tłumaczenie na język polski.</w:t>
      </w:r>
    </w:p>
    <w:p w14:paraId="2D98B46C" w14:textId="77777777" w:rsidR="00041C8A" w:rsidRPr="00133F6A" w:rsidRDefault="00041C8A" w:rsidP="00091E9F">
      <w:pPr>
        <w:pStyle w:val="Nagwek2"/>
        <w:rPr>
          <w:lang w:eastAsia="pl-PL"/>
        </w:rPr>
      </w:pPr>
      <w:r w:rsidRPr="00133F6A">
        <w:rPr>
          <w:lang w:eastAsia="pl-PL"/>
        </w:rPr>
        <w:t>Opis przedmiotu zamówienia</w:t>
      </w:r>
    </w:p>
    <w:p w14:paraId="7B45C026" w14:textId="77777777" w:rsidR="00DE2DDD" w:rsidRPr="00FC451A" w:rsidRDefault="00DE2DDD" w:rsidP="00DE2DDD">
      <w:pPr>
        <w:pStyle w:val="tekstpodbez"/>
        <w:widowControl w:val="0"/>
        <w:numPr>
          <w:ilvl w:val="0"/>
          <w:numId w:val="60"/>
        </w:numPr>
        <w:suppressAutoHyphens/>
        <w:spacing w:after="0"/>
        <w:ind w:hanging="294"/>
        <w:textAlignment w:val="baseline"/>
        <w:rPr>
          <w:rFonts w:cstheme="minorHAnsi"/>
          <w:spacing w:val="-4"/>
          <w:szCs w:val="24"/>
        </w:rPr>
      </w:pPr>
      <w:r w:rsidRPr="00FC451A">
        <w:rPr>
          <w:rFonts w:cstheme="minorHAnsi"/>
          <w:spacing w:val="-4"/>
          <w:szCs w:val="24"/>
        </w:rPr>
        <w:t xml:space="preserve">Przedmiotem zamówienia jest zorganizowanie 7-dniowego obozu </w:t>
      </w:r>
      <w:r>
        <w:rPr>
          <w:rFonts w:cstheme="minorHAnsi"/>
          <w:spacing w:val="-4"/>
          <w:szCs w:val="24"/>
        </w:rPr>
        <w:t xml:space="preserve">socjoterapeutycznego z elementami TUS </w:t>
      </w:r>
      <w:r w:rsidRPr="00FC451A">
        <w:rPr>
          <w:rFonts w:cstheme="minorHAnsi"/>
          <w:spacing w:val="-4"/>
          <w:szCs w:val="24"/>
        </w:rPr>
        <w:t>dla łącznie 20 osób - zapewniając bezpieczne i higieniczne warunki realizacji w-w usługi dla wszystkich uczestników,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3DE973BB" w14:textId="77777777" w:rsidR="00DE2DDD" w:rsidRPr="00FC451A" w:rsidRDefault="00DE2DDD" w:rsidP="00DE2DDD">
      <w:pPr>
        <w:pStyle w:val="tekstpodbez"/>
        <w:spacing w:after="0"/>
        <w:ind w:left="720"/>
        <w:rPr>
          <w:rFonts w:cstheme="minorHAnsi"/>
          <w:spacing w:val="-4"/>
          <w:szCs w:val="24"/>
        </w:rPr>
      </w:pPr>
      <w:r w:rsidRPr="00FC451A">
        <w:rPr>
          <w:rFonts w:cstheme="minorHAnsi"/>
          <w:spacing w:val="-4"/>
          <w:szCs w:val="24"/>
        </w:rPr>
        <w:t>Zamówienie zostanie podzielone:</w:t>
      </w:r>
    </w:p>
    <w:p w14:paraId="4009A593" w14:textId="77777777" w:rsidR="00DE2DDD" w:rsidRPr="00FC451A" w:rsidRDefault="00DE2DDD" w:rsidP="00DE2DDD">
      <w:pPr>
        <w:pStyle w:val="tekstpodbez"/>
        <w:widowControl w:val="0"/>
        <w:numPr>
          <w:ilvl w:val="0"/>
          <w:numId w:val="61"/>
        </w:numPr>
        <w:suppressAutoHyphens/>
        <w:spacing w:after="0"/>
        <w:ind w:left="1134"/>
        <w:textAlignment w:val="baseline"/>
        <w:rPr>
          <w:rFonts w:cstheme="minorHAnsi"/>
          <w:spacing w:val="-4"/>
          <w:szCs w:val="24"/>
        </w:rPr>
      </w:pPr>
      <w:r w:rsidRPr="00FC451A">
        <w:rPr>
          <w:rFonts w:cstheme="minorHAnsi"/>
          <w:spacing w:val="-4"/>
          <w:szCs w:val="24"/>
        </w:rPr>
        <w:t xml:space="preserve">Część I dla obozu letniego 2021 r. 7 dniowy (6 noclegów) dla 10 osób w okresie między </w:t>
      </w:r>
      <w:r>
        <w:rPr>
          <w:rFonts w:cstheme="minorHAnsi"/>
          <w:spacing w:val="-4"/>
          <w:szCs w:val="24"/>
        </w:rPr>
        <w:t>16</w:t>
      </w:r>
      <w:r w:rsidRPr="00FC451A">
        <w:rPr>
          <w:rFonts w:cstheme="minorHAnsi"/>
          <w:spacing w:val="-4"/>
          <w:szCs w:val="24"/>
        </w:rPr>
        <w:t xml:space="preserve"> sierpnia 2021 r. a 27 sierpnia 2021 r. nad morzem Bałtyckim.</w:t>
      </w:r>
    </w:p>
    <w:p w14:paraId="4D21CDAC" w14:textId="77777777" w:rsidR="00DE2DDD" w:rsidRDefault="00DE2DDD" w:rsidP="00DE2DDD">
      <w:pPr>
        <w:pStyle w:val="tekstpodbez"/>
        <w:widowControl w:val="0"/>
        <w:numPr>
          <w:ilvl w:val="0"/>
          <w:numId w:val="61"/>
        </w:numPr>
        <w:suppressAutoHyphens/>
        <w:spacing w:after="0"/>
        <w:ind w:left="1134"/>
        <w:textAlignment w:val="baseline"/>
        <w:rPr>
          <w:rFonts w:cstheme="minorHAnsi"/>
          <w:spacing w:val="-4"/>
          <w:szCs w:val="24"/>
        </w:rPr>
      </w:pPr>
      <w:r w:rsidRPr="00FC451A">
        <w:rPr>
          <w:rFonts w:cstheme="minorHAnsi"/>
          <w:spacing w:val="-4"/>
          <w:szCs w:val="24"/>
        </w:rPr>
        <w:t>Część II dla obozu letniego 2022 r. 7 dniowy (6 noclegów) dla 10 osób w okresie między 4 lipca 2022 r. a 26 sierpnia 2022 r. nad morzem Bałtyckim</w:t>
      </w:r>
      <w:r>
        <w:rPr>
          <w:rFonts w:cstheme="minorHAnsi"/>
          <w:spacing w:val="-4"/>
          <w:szCs w:val="24"/>
        </w:rPr>
        <w:t>.</w:t>
      </w:r>
    </w:p>
    <w:p w14:paraId="21F137C1" w14:textId="77777777" w:rsidR="00041C8A" w:rsidRPr="00041C8A" w:rsidRDefault="00041C8A" w:rsidP="00DE2DDD">
      <w:pPr>
        <w:pStyle w:val="akapitzlist10"/>
        <w:numPr>
          <w:ilvl w:val="0"/>
          <w:numId w:val="62"/>
        </w:numPr>
      </w:pPr>
      <w:r w:rsidRPr="00041C8A">
        <w:t xml:space="preserve">Szczegółowy opis przedmiotu zamówienia został opisany </w:t>
      </w:r>
      <w:r w:rsidRPr="00DE2DDD">
        <w:rPr>
          <w:b/>
        </w:rPr>
        <w:t>w Załączniku Nr 2 do SWZ.</w:t>
      </w:r>
    </w:p>
    <w:p w14:paraId="3DF4B32A" w14:textId="081B8E70" w:rsidR="00041C8A" w:rsidRPr="00041C8A" w:rsidRDefault="00041C8A" w:rsidP="00091E9F">
      <w:pPr>
        <w:pStyle w:val="akapitzlist10"/>
      </w:pPr>
      <w:r w:rsidRPr="00041C8A">
        <w:t>Wykonawca zobowiązany jest zrealizować zamówienie na zasadach i warun</w:t>
      </w:r>
      <w:r w:rsidR="00091E9F">
        <w:t xml:space="preserve">kach opisanych we wzorze umowy </w:t>
      </w:r>
      <w:r w:rsidRPr="00041C8A">
        <w:t xml:space="preserve">stanowiącym </w:t>
      </w:r>
      <w:r w:rsidRPr="00041C8A">
        <w:rPr>
          <w:b/>
        </w:rPr>
        <w:t>Załącznik nr 5 do SWZ</w:t>
      </w:r>
      <w:r w:rsidRPr="00041C8A">
        <w:t xml:space="preserve">. </w:t>
      </w:r>
    </w:p>
    <w:p w14:paraId="6F8A3A1B" w14:textId="77777777" w:rsidR="00041C8A" w:rsidRPr="00041C8A" w:rsidRDefault="00041C8A" w:rsidP="00091E9F">
      <w:pPr>
        <w:pStyle w:val="akapitzlist10"/>
      </w:pPr>
      <w:r w:rsidRPr="00041C8A">
        <w:t>Wykonawca wykona niniejszą usługę osobiście lub za pomocą swoich pracowników, którymi się posługuje, albo może zlecić wykonanie poszczególnych usług Podwykonawcy. Zamawiający nie zastrzega wykonania którejkolwiek części zamówienia wyłącznie przez Wykonawcę.</w:t>
      </w:r>
    </w:p>
    <w:p w14:paraId="24E41492" w14:textId="5186058C" w:rsidR="00041C8A" w:rsidRPr="00041C8A" w:rsidRDefault="00091E9F" w:rsidP="00406472">
      <w:pPr>
        <w:pStyle w:val="akapitzlist10"/>
        <w:spacing w:after="40"/>
        <w:ind w:left="714" w:hanging="357"/>
      </w:pPr>
      <w:r>
        <w:t>Wykonawca zobowiązany jest</w:t>
      </w:r>
      <w:r w:rsidR="00041C8A" w:rsidRPr="00041C8A">
        <w:t xml:space="preserve"> do: </w:t>
      </w:r>
    </w:p>
    <w:p w14:paraId="5CF5FB21" w14:textId="56BA82C3" w:rsidR="00041C8A" w:rsidRPr="00041C8A" w:rsidRDefault="00041C8A" w:rsidP="00172A09">
      <w:pPr>
        <w:pStyle w:val="akapitzlist1"/>
        <w:numPr>
          <w:ilvl w:val="0"/>
          <w:numId w:val="16"/>
        </w:numPr>
      </w:pPr>
      <w:r w:rsidRPr="00041C8A">
        <w:t>wyznaczenia</w:t>
      </w:r>
      <w:r w:rsidR="00091E9F">
        <w:t xml:space="preserve"> osoby do kontaktu, która</w:t>
      </w:r>
      <w:r w:rsidRPr="00041C8A">
        <w:t xml:space="preserve"> będzie </w:t>
      </w:r>
      <w:r w:rsidR="00091E9F">
        <w:t xml:space="preserve">nadzorować przebieg realizacji usługi, kontaktować się z </w:t>
      </w:r>
      <w:r w:rsidRPr="00041C8A">
        <w:t>Zamawiającym,</w:t>
      </w:r>
    </w:p>
    <w:p w14:paraId="63B015E0" w14:textId="19A2AD07" w:rsidR="00041C8A" w:rsidRPr="00041C8A" w:rsidRDefault="00041C8A" w:rsidP="00091E9F">
      <w:pPr>
        <w:pStyle w:val="akapitzlist1"/>
      </w:pPr>
      <w:r w:rsidRPr="00041C8A">
        <w:t xml:space="preserve">przestrzegania wszelkich obowiązujących </w:t>
      </w:r>
      <w:r w:rsidR="00091E9F">
        <w:t>przepisów prawa, w szczególności w </w:t>
      </w:r>
      <w:r w:rsidRPr="00041C8A">
        <w:t>zakresie sanitarno-epide</w:t>
      </w:r>
      <w:r w:rsidR="00091E9F">
        <w:t>miologicznym, BHP</w:t>
      </w:r>
      <w:r w:rsidRPr="00041C8A">
        <w:t xml:space="preserve"> i p.poż,</w:t>
      </w:r>
    </w:p>
    <w:p w14:paraId="754419FF" w14:textId="451518D9" w:rsidR="00041C8A" w:rsidRPr="00041C8A" w:rsidRDefault="00091E9F" w:rsidP="00091E9F">
      <w:pPr>
        <w:pStyle w:val="akapitzlist1"/>
      </w:pPr>
      <w:r>
        <w:t>informowania wskazanego PCPR w Pabianicach o zaistniałych</w:t>
      </w:r>
      <w:r w:rsidR="00041C8A" w:rsidRPr="00041C8A">
        <w:t xml:space="preserve"> problemach,</w:t>
      </w:r>
    </w:p>
    <w:p w14:paraId="50A653DB" w14:textId="301223F2" w:rsidR="00041C8A" w:rsidRPr="00041C8A" w:rsidRDefault="00041C8A" w:rsidP="00406472">
      <w:pPr>
        <w:pStyle w:val="akapitzlist1"/>
        <w:spacing w:after="40"/>
        <w:ind w:left="1078" w:hanging="454"/>
      </w:pPr>
      <w:r w:rsidRPr="00041C8A">
        <w:t>wykonaw</w:t>
      </w:r>
      <w:r w:rsidR="00091E9F">
        <w:t xml:space="preserve">ca przy wykonywaniu niniejszej usługi będzie wykorzystywał własny sprzęt i materiały dydaktyczne niezbędne do realizacji </w:t>
      </w:r>
      <w:r w:rsidRPr="00041C8A">
        <w:t>obozów.</w:t>
      </w:r>
    </w:p>
    <w:p w14:paraId="17EBDB18" w14:textId="00D442F0" w:rsidR="00041C8A" w:rsidRPr="00895EB7" w:rsidRDefault="00041C8A" w:rsidP="00406472">
      <w:pPr>
        <w:pStyle w:val="akapitzlist10"/>
        <w:spacing w:after="0"/>
        <w:ind w:left="714" w:hanging="357"/>
      </w:pPr>
      <w:r w:rsidRPr="00041C8A">
        <w:t xml:space="preserve">Rodzaj </w:t>
      </w:r>
      <w:r w:rsidRPr="00895EB7">
        <w:t>zamówienia: usługa.</w:t>
      </w:r>
    </w:p>
    <w:p w14:paraId="4E40D5B9" w14:textId="74B184BA" w:rsidR="00041C8A" w:rsidRPr="00041C8A" w:rsidRDefault="00041C8A" w:rsidP="00091E9F">
      <w:pPr>
        <w:pStyle w:val="akapitzlist10"/>
      </w:pPr>
      <w:r w:rsidRPr="00041C8A">
        <w:lastRenderedPageBreak/>
        <w:t>Kod i nazwa określona we Wspólnym Słowniku Zamówień (CPV), stosowana w opisie przedmiotu zamówienia:</w:t>
      </w:r>
    </w:p>
    <w:p w14:paraId="28540847" w14:textId="2A9CA5A7" w:rsidR="00041C8A" w:rsidRPr="00041C8A" w:rsidRDefault="00041C8A" w:rsidP="00406472">
      <w:pPr>
        <w:pStyle w:val="tekstpodstnapodst"/>
        <w:spacing w:after="40" w:line="240" w:lineRule="auto"/>
        <w:rPr>
          <w:lang w:eastAsia="pl-PL"/>
        </w:rPr>
      </w:pPr>
      <w:r w:rsidRPr="00041C8A">
        <w:rPr>
          <w:lang w:eastAsia="pl-PL"/>
        </w:rPr>
        <w:t xml:space="preserve">55241000-1 </w:t>
      </w:r>
      <w:r w:rsidR="00895EB7">
        <w:rPr>
          <w:lang w:eastAsia="pl-PL"/>
        </w:rPr>
        <w:t>—</w:t>
      </w:r>
      <w:r w:rsidRPr="00041C8A">
        <w:rPr>
          <w:lang w:eastAsia="pl-PL"/>
        </w:rPr>
        <w:t xml:space="preserve"> Usługi w zakresie ośrodków wypoczynkowych, </w:t>
      </w:r>
    </w:p>
    <w:p w14:paraId="3ACE5F1D" w14:textId="35CC6428" w:rsidR="00041C8A" w:rsidRPr="00041C8A" w:rsidRDefault="00041C8A" w:rsidP="00406472">
      <w:pPr>
        <w:pStyle w:val="tekstpodstnapodst"/>
        <w:spacing w:after="40" w:line="240" w:lineRule="auto"/>
        <w:ind w:left="709" w:firstLine="0"/>
        <w:rPr>
          <w:lang w:eastAsia="pl-PL"/>
        </w:rPr>
      </w:pPr>
      <w:r w:rsidRPr="00895EB7">
        <w:rPr>
          <w:spacing w:val="-6"/>
          <w:kern w:val="24"/>
          <w:lang w:eastAsia="pl-PL"/>
        </w:rPr>
        <w:t xml:space="preserve">55270000-3 </w:t>
      </w:r>
      <w:r w:rsidR="00895EB7" w:rsidRPr="00895EB7">
        <w:rPr>
          <w:spacing w:val="-6"/>
          <w:kern w:val="24"/>
          <w:lang w:eastAsia="pl-PL"/>
        </w:rPr>
        <w:t>—</w:t>
      </w:r>
      <w:r w:rsidRPr="00895EB7">
        <w:rPr>
          <w:spacing w:val="-6"/>
          <w:kern w:val="24"/>
          <w:lang w:eastAsia="pl-PL"/>
        </w:rPr>
        <w:t xml:space="preserve"> Usługi świadczone przez placówki oferujące wyżywienie i miejsca noclegowe</w:t>
      </w:r>
      <w:r w:rsidRPr="00041C8A">
        <w:rPr>
          <w:lang w:eastAsia="pl-PL"/>
        </w:rPr>
        <w:t>,</w:t>
      </w:r>
      <w:r w:rsidRPr="00041C8A">
        <w:rPr>
          <w:b/>
          <w:lang w:eastAsia="pl-PL"/>
        </w:rPr>
        <w:t xml:space="preserve"> </w:t>
      </w:r>
    </w:p>
    <w:p w14:paraId="1A23B4C7" w14:textId="20A9B6C0" w:rsidR="00041C8A" w:rsidRPr="00041C8A" w:rsidRDefault="00041C8A" w:rsidP="00406472">
      <w:pPr>
        <w:pStyle w:val="tekstpodstnapodst"/>
        <w:spacing w:after="40" w:line="240" w:lineRule="auto"/>
        <w:rPr>
          <w:lang w:eastAsia="pl-PL"/>
        </w:rPr>
      </w:pPr>
      <w:r w:rsidRPr="00041C8A">
        <w:rPr>
          <w:lang w:eastAsia="pl-PL"/>
        </w:rPr>
        <w:t xml:space="preserve">63500000-4 </w:t>
      </w:r>
      <w:r w:rsidR="00895EB7">
        <w:rPr>
          <w:lang w:eastAsia="pl-PL"/>
        </w:rPr>
        <w:t>—</w:t>
      </w:r>
      <w:r w:rsidRPr="00041C8A">
        <w:rPr>
          <w:lang w:eastAsia="pl-PL"/>
        </w:rPr>
        <w:t xml:space="preserve"> Usługi biur podróży, podmiotów turystycznych i pomocy turystycznej,</w:t>
      </w:r>
    </w:p>
    <w:p w14:paraId="66DAF694" w14:textId="49506D51" w:rsidR="00041C8A" w:rsidRPr="00041C8A" w:rsidRDefault="00895EB7" w:rsidP="00406472">
      <w:pPr>
        <w:pStyle w:val="tekstpodstnapodst"/>
        <w:spacing w:after="40" w:line="240" w:lineRule="auto"/>
        <w:rPr>
          <w:lang w:eastAsia="pl-PL"/>
        </w:rPr>
      </w:pPr>
      <w:r>
        <w:rPr>
          <w:lang w:eastAsia="pl-PL"/>
        </w:rPr>
        <w:t xml:space="preserve">60172000-4 — </w:t>
      </w:r>
      <w:r w:rsidR="00041C8A" w:rsidRPr="00041C8A">
        <w:rPr>
          <w:lang w:eastAsia="pl-PL"/>
        </w:rPr>
        <w:t xml:space="preserve">Wynajem autobusów i autokarów wraz z kierowcą, </w:t>
      </w:r>
    </w:p>
    <w:p w14:paraId="7932861F" w14:textId="7F1ED043" w:rsidR="00041C8A" w:rsidRPr="00041C8A" w:rsidRDefault="00041C8A" w:rsidP="00406472">
      <w:pPr>
        <w:pStyle w:val="tekstpodstnapodst"/>
        <w:spacing w:after="40" w:line="240" w:lineRule="auto"/>
        <w:ind w:left="709" w:firstLine="0"/>
        <w:rPr>
          <w:lang w:eastAsia="pl-PL"/>
        </w:rPr>
      </w:pPr>
      <w:r w:rsidRPr="00895EB7">
        <w:rPr>
          <w:spacing w:val="-4"/>
          <w:kern w:val="24"/>
          <w:lang w:eastAsia="pl-PL"/>
        </w:rPr>
        <w:t xml:space="preserve">70220000-9 </w:t>
      </w:r>
      <w:r w:rsidR="00895EB7" w:rsidRPr="00895EB7">
        <w:rPr>
          <w:spacing w:val="-4"/>
          <w:kern w:val="24"/>
          <w:lang w:eastAsia="pl-PL"/>
        </w:rPr>
        <w:t xml:space="preserve">— </w:t>
      </w:r>
      <w:r w:rsidRPr="00895EB7">
        <w:rPr>
          <w:spacing w:val="-4"/>
          <w:kern w:val="24"/>
          <w:lang w:eastAsia="pl-PL"/>
        </w:rPr>
        <w:t>Wynajem sali na spotkanie (usługi wynajmu lub leasingu nieruchomości,</w:t>
      </w:r>
      <w:r w:rsidRPr="00041C8A">
        <w:rPr>
          <w:lang w:eastAsia="pl-PL"/>
        </w:rPr>
        <w:t xml:space="preserve"> innych niż mieszkalne),</w:t>
      </w:r>
    </w:p>
    <w:p w14:paraId="225044DB" w14:textId="53193646" w:rsidR="00041C8A" w:rsidRPr="00041C8A" w:rsidRDefault="00041C8A" w:rsidP="00406472">
      <w:pPr>
        <w:pStyle w:val="tekstpodstnapodst"/>
        <w:spacing w:after="40" w:line="240" w:lineRule="auto"/>
        <w:rPr>
          <w:lang w:eastAsia="pl-PL"/>
        </w:rPr>
      </w:pPr>
      <w:r w:rsidRPr="00041C8A">
        <w:rPr>
          <w:lang w:eastAsia="pl-PL"/>
        </w:rPr>
        <w:t xml:space="preserve">55243000-5 </w:t>
      </w:r>
      <w:r w:rsidR="00895EB7">
        <w:rPr>
          <w:lang w:eastAsia="pl-PL"/>
        </w:rPr>
        <w:t>—</w:t>
      </w:r>
      <w:r w:rsidRPr="00041C8A">
        <w:rPr>
          <w:lang w:eastAsia="pl-PL"/>
        </w:rPr>
        <w:t xml:space="preserve"> Usługi w zakresie obozowisk dla dzieci.</w:t>
      </w:r>
    </w:p>
    <w:p w14:paraId="2DAB47A1" w14:textId="77777777" w:rsidR="00041C8A" w:rsidRPr="00041C8A" w:rsidRDefault="00041C8A" w:rsidP="00091E9F">
      <w:pPr>
        <w:pStyle w:val="Nagwek2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Termin wykonania zamówienia</w:t>
      </w:r>
    </w:p>
    <w:p w14:paraId="1EE7BD89" w14:textId="77777777" w:rsidR="00041C8A" w:rsidRPr="00041C8A" w:rsidRDefault="00041C8A" w:rsidP="00DE2DDD">
      <w:pPr>
        <w:pStyle w:val="akapitzlist10"/>
        <w:numPr>
          <w:ilvl w:val="0"/>
          <w:numId w:val="64"/>
        </w:numPr>
        <w:spacing w:after="0"/>
      </w:pPr>
      <w:r w:rsidRPr="00041C8A">
        <w:t>Terminy wykonania zamówienia:</w:t>
      </w:r>
    </w:p>
    <w:p w14:paraId="16BAFB2F" w14:textId="77777777" w:rsidR="00DE2DDD" w:rsidRPr="00FC451A" w:rsidRDefault="00DE2DDD" w:rsidP="00DE2DDD">
      <w:pPr>
        <w:pStyle w:val="Akapitzlist"/>
        <w:widowControl w:val="0"/>
        <w:numPr>
          <w:ilvl w:val="1"/>
          <w:numId w:val="14"/>
        </w:numPr>
        <w:suppressAutoHyphens/>
        <w:spacing w:after="0" w:line="252" w:lineRule="auto"/>
        <w:textAlignment w:val="baseline"/>
        <w:rPr>
          <w:rFonts w:cstheme="minorHAnsi"/>
          <w:szCs w:val="24"/>
        </w:rPr>
      </w:pPr>
      <w:r w:rsidRPr="00FC451A">
        <w:rPr>
          <w:rFonts w:cstheme="minorHAnsi"/>
          <w:szCs w:val="24"/>
        </w:rPr>
        <w:t xml:space="preserve">Część I dla obozu letniego 2021 r. 7 dniowy (6 noclegów) dla 10 osób w okresie między </w:t>
      </w:r>
      <w:r>
        <w:rPr>
          <w:rFonts w:cstheme="minorHAnsi"/>
          <w:szCs w:val="24"/>
        </w:rPr>
        <w:t>16</w:t>
      </w:r>
      <w:r w:rsidRPr="00FC451A">
        <w:rPr>
          <w:rFonts w:cstheme="minorHAnsi"/>
          <w:szCs w:val="24"/>
        </w:rPr>
        <w:t xml:space="preserve"> sierpnia 2021 r. a 27 sierpnia 2021 r. nad morzem Bałtyckim.</w:t>
      </w:r>
    </w:p>
    <w:p w14:paraId="1E42F4E5" w14:textId="68E311A5" w:rsidR="00DE2DDD" w:rsidRPr="00FC451A" w:rsidRDefault="00DE2DDD" w:rsidP="00DE2DDD">
      <w:pPr>
        <w:pStyle w:val="Akapitzlist"/>
        <w:widowControl w:val="0"/>
        <w:numPr>
          <w:ilvl w:val="1"/>
          <w:numId w:val="14"/>
        </w:numPr>
        <w:suppressAutoHyphens/>
        <w:spacing w:after="0" w:line="252" w:lineRule="auto"/>
        <w:textAlignment w:val="baseline"/>
        <w:rPr>
          <w:rFonts w:cstheme="minorHAnsi"/>
          <w:szCs w:val="24"/>
        </w:rPr>
      </w:pPr>
      <w:r w:rsidRPr="00FC451A">
        <w:rPr>
          <w:rFonts w:cstheme="minorHAnsi"/>
          <w:szCs w:val="24"/>
        </w:rPr>
        <w:t>Część II dla obozu letniego 2022 r. 7 dniowy (6 noclegów) dla 10 osób w okresie między 4 lipca 2022 r. a 26 sierpnia 2022 r. nad morzem Bałtyckim</w:t>
      </w:r>
      <w:r w:rsidRPr="00FC451A">
        <w:rPr>
          <w:rFonts w:cstheme="minorHAnsi"/>
          <w:szCs w:val="24"/>
          <w:lang w:eastAsia="pl-PL"/>
        </w:rPr>
        <w:t>.</w:t>
      </w:r>
    </w:p>
    <w:p w14:paraId="1F19B5E7" w14:textId="77777777" w:rsidR="00041C8A" w:rsidRPr="00041C8A" w:rsidRDefault="00041C8A" w:rsidP="009F7FED">
      <w:pPr>
        <w:pStyle w:val="akapitzlist10"/>
        <w:spacing w:after="40"/>
        <w:ind w:left="714" w:hanging="357"/>
      </w:pPr>
      <w:r w:rsidRPr="00041C8A">
        <w:t>Zamawiający nie przewiduje możliwości zmiany w zakresie terminu rozpoczęcia i zakończenia realizacji zamówienia.</w:t>
      </w:r>
    </w:p>
    <w:p w14:paraId="38642580" w14:textId="37CCDAC3" w:rsidR="00041C8A" w:rsidRPr="00041C8A" w:rsidRDefault="00041C8A" w:rsidP="00091E9F">
      <w:pPr>
        <w:pStyle w:val="akapitzlist10"/>
      </w:pPr>
      <w:r w:rsidRPr="00895EB7">
        <w:rPr>
          <w:spacing w:val="-2"/>
          <w:kern w:val="24"/>
        </w:rPr>
        <w:t>Szczegółowe zagadnienia dotyczące terminu realizacji umowy uregulowane są we wzorze</w:t>
      </w:r>
      <w:r w:rsidRPr="00041C8A">
        <w:t xml:space="preserve"> umowy stanowiącej załączni</w:t>
      </w:r>
      <w:r w:rsidR="00895EB7">
        <w:t xml:space="preserve">k nr 5 </w:t>
      </w:r>
      <w:r w:rsidRPr="00041C8A">
        <w:t>do SWZ.</w:t>
      </w:r>
    </w:p>
    <w:p w14:paraId="087A094C" w14:textId="77777777" w:rsidR="00041C8A" w:rsidRPr="00041C8A" w:rsidRDefault="00041C8A" w:rsidP="00091E9F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Warunki udziału w postępowaniu</w:t>
      </w:r>
    </w:p>
    <w:p w14:paraId="4CC36347" w14:textId="77777777" w:rsidR="00041C8A" w:rsidRPr="00041C8A" w:rsidRDefault="00041C8A" w:rsidP="00172A09">
      <w:pPr>
        <w:pStyle w:val="akapitzlist10"/>
        <w:numPr>
          <w:ilvl w:val="0"/>
          <w:numId w:val="17"/>
        </w:numPr>
        <w:spacing w:after="40"/>
        <w:ind w:left="714" w:hanging="357"/>
      </w:pPr>
      <w:r w:rsidRPr="00041C8A">
        <w:t>O udzielenie zamówienia mogą ubiegać się Wykonawcy, którzy:</w:t>
      </w:r>
    </w:p>
    <w:p w14:paraId="7EC47D3F" w14:textId="77777777" w:rsidR="00041C8A" w:rsidRPr="00041C8A" w:rsidRDefault="00041C8A" w:rsidP="00172A09">
      <w:pPr>
        <w:pStyle w:val="akapitzlist1"/>
        <w:numPr>
          <w:ilvl w:val="0"/>
          <w:numId w:val="18"/>
        </w:numPr>
      </w:pPr>
      <w:r w:rsidRPr="00041C8A">
        <w:t>nie podlegają wykluczeniu na zasadach określonych w rozdziale VI SWZ,</w:t>
      </w:r>
    </w:p>
    <w:p w14:paraId="5305CDA6" w14:textId="77777777" w:rsidR="00041C8A" w:rsidRPr="00041C8A" w:rsidRDefault="00041C8A" w:rsidP="00172A09">
      <w:pPr>
        <w:pStyle w:val="akapitzlist1"/>
        <w:numPr>
          <w:ilvl w:val="0"/>
          <w:numId w:val="18"/>
        </w:numPr>
      </w:pPr>
      <w:r w:rsidRPr="00041C8A">
        <w:t>spełniają określone przez Zamawiającego warunki udziału w postępowaniu.</w:t>
      </w:r>
    </w:p>
    <w:p w14:paraId="20AF4B93" w14:textId="19F93788" w:rsidR="00041C8A" w:rsidRPr="00041C8A" w:rsidRDefault="00041C8A" w:rsidP="00406472">
      <w:pPr>
        <w:pStyle w:val="akapitzlist10"/>
        <w:spacing w:after="40"/>
        <w:ind w:left="714" w:hanging="357"/>
      </w:pPr>
      <w:r w:rsidRPr="00041C8A">
        <w:t>O udzielenie zamówienia mogą ubiegać się Wykonawcy, którzy spełniają warunki udziału w postępowaniu dotyczące:</w:t>
      </w:r>
    </w:p>
    <w:p w14:paraId="276BDE48" w14:textId="2D4604DE" w:rsidR="00041C8A" w:rsidRPr="00041C8A" w:rsidRDefault="00041C8A" w:rsidP="00172A09">
      <w:pPr>
        <w:pStyle w:val="akapitzlist1"/>
        <w:numPr>
          <w:ilvl w:val="0"/>
          <w:numId w:val="19"/>
        </w:numPr>
        <w:spacing w:after="0"/>
        <w:ind w:left="1078" w:hanging="454"/>
      </w:pPr>
      <w:r w:rsidRPr="007C21F2">
        <w:rPr>
          <w:b/>
        </w:rPr>
        <w:t>zdolności do występowania w obrocie gospodarczym:</w:t>
      </w:r>
      <w:r w:rsidR="00895EB7">
        <w:tab/>
      </w:r>
      <w:r w:rsidR="00895EB7">
        <w:br/>
      </w:r>
      <w:r w:rsidR="007C21F2">
        <w:t xml:space="preserve">Zamawiający nie określa </w:t>
      </w:r>
      <w:r w:rsidRPr="00041C8A">
        <w:t>szczegółowego warunku w powyższym zakresie,</w:t>
      </w:r>
    </w:p>
    <w:p w14:paraId="2CE61512" w14:textId="6433DD1E" w:rsidR="00041C8A" w:rsidRPr="00D03B7F" w:rsidRDefault="00041C8A" w:rsidP="00172A09">
      <w:pPr>
        <w:pStyle w:val="akapitzlist1"/>
        <w:numPr>
          <w:ilvl w:val="0"/>
          <w:numId w:val="19"/>
        </w:numPr>
        <w:spacing w:after="0"/>
        <w:ind w:left="1078" w:hanging="454"/>
      </w:pPr>
      <w:r w:rsidRPr="007C21F2">
        <w:rPr>
          <w:b/>
        </w:rPr>
        <w:t>uprawnień do prowadzenia określonej działalności gospodarczej lub zawodowej, o</w:t>
      </w:r>
      <w:r w:rsidR="007C21F2" w:rsidRPr="007C21F2">
        <w:rPr>
          <w:b/>
        </w:rPr>
        <w:t> </w:t>
      </w:r>
      <w:r w:rsidRPr="007C21F2">
        <w:rPr>
          <w:b/>
        </w:rPr>
        <w:t>ile wynika to z odrębnych przepisów:</w:t>
      </w:r>
      <w:r w:rsidR="00D03B7F" w:rsidRPr="00D03B7F">
        <w:tab/>
      </w:r>
      <w:r w:rsidR="00D03B7F" w:rsidRPr="00D03B7F">
        <w:br/>
      </w:r>
      <w:r w:rsidRPr="00D03B7F">
        <w:t xml:space="preserve">Zamawiający nie określa szczegółowego warunku w powyższym zakresie, </w:t>
      </w:r>
    </w:p>
    <w:p w14:paraId="0474D929" w14:textId="6D3E6D1D" w:rsidR="00041C8A" w:rsidRPr="00041C8A" w:rsidRDefault="00041C8A" w:rsidP="009F7FED">
      <w:pPr>
        <w:pStyle w:val="akapitzlist1"/>
        <w:spacing w:after="0"/>
      </w:pPr>
      <w:r w:rsidRPr="007C21F2">
        <w:rPr>
          <w:b/>
        </w:rPr>
        <w:t>sytuacji ekonomicznej lub finansowej:</w:t>
      </w:r>
      <w:r w:rsidR="007C21F2">
        <w:tab/>
      </w:r>
      <w:r w:rsidR="007C21F2">
        <w:br/>
      </w:r>
      <w:r w:rsidRPr="00041C8A">
        <w:t>Zamawiający nie określa</w:t>
      </w:r>
      <w:r w:rsidR="004F0522">
        <w:t xml:space="preserve"> </w:t>
      </w:r>
      <w:r w:rsidRPr="00041C8A">
        <w:t>szczegółowego warunku w powyższym zakresie,</w:t>
      </w:r>
    </w:p>
    <w:p w14:paraId="39BB3F3F" w14:textId="77777777" w:rsidR="007C21F2" w:rsidRPr="007C21F2" w:rsidRDefault="007C21F2" w:rsidP="009F7FED">
      <w:pPr>
        <w:pStyle w:val="akapitzlist1"/>
        <w:spacing w:after="0"/>
        <w:ind w:left="1078" w:hanging="454"/>
        <w:rPr>
          <w:rStyle w:val="akapitzlist1Znak"/>
          <w:b/>
        </w:rPr>
      </w:pPr>
      <w:r w:rsidRPr="007C21F2">
        <w:rPr>
          <w:rStyle w:val="akapitzlist1Znak"/>
          <w:b/>
        </w:rPr>
        <w:t>z</w:t>
      </w:r>
      <w:r w:rsidR="00041C8A" w:rsidRPr="007C21F2">
        <w:rPr>
          <w:rStyle w:val="akapitzlist1Znak"/>
          <w:b/>
        </w:rPr>
        <w:t>dolności technicznej lub zawodowej:</w:t>
      </w:r>
    </w:p>
    <w:p w14:paraId="6789AC19" w14:textId="3B58AFF7" w:rsidR="00041C8A" w:rsidRPr="007C21F2" w:rsidRDefault="00041C8A" w:rsidP="009F7FED">
      <w:pPr>
        <w:pStyle w:val="akapitzlistaa"/>
        <w:spacing w:after="0" w:line="240" w:lineRule="auto"/>
        <w:ind w:left="1434" w:hanging="357"/>
      </w:pPr>
      <w:r w:rsidRPr="007C21F2">
        <w:t>Wykonawca spełni ten warunek</w:t>
      </w:r>
      <w:r w:rsidR="007C21F2">
        <w:t xml:space="preserve"> jeżeli potwierdzi, że w ciągu</w:t>
      </w:r>
      <w:r w:rsidRPr="007C21F2">
        <w:t xml:space="preserve"> ostatnich</w:t>
      </w:r>
      <w:r w:rsidR="007C21F2">
        <w:t xml:space="preserve"> 3 lat</w:t>
      </w:r>
      <w:r w:rsidRPr="007C21F2">
        <w:t xml:space="preserve"> przed upływem </w:t>
      </w:r>
      <w:r w:rsidR="007C21F2">
        <w:t xml:space="preserve">terminu </w:t>
      </w:r>
      <w:r w:rsidRPr="007C21F2">
        <w:t xml:space="preserve">składania ofert, a jeżeli okres prowadzenia działalności jest krótszy </w:t>
      </w:r>
      <w:r w:rsidR="007C21F2">
        <w:t>–</w:t>
      </w:r>
      <w:r w:rsidRPr="007C21F2">
        <w:t xml:space="preserve"> w tym okresie, wykonał bądź wykonuje co najmniej dwie usługi w</w:t>
      </w:r>
      <w:r w:rsidR="00C871DE">
        <w:t> </w:t>
      </w:r>
      <w:r w:rsidRPr="007C21F2">
        <w:t>zakresie organizacji 7</w:t>
      </w:r>
      <w:r w:rsidR="007C21F2">
        <w:t>-</w:t>
      </w:r>
      <w:r w:rsidRPr="007C21F2">
        <w:t xml:space="preserve">dniowego wyjazdu wypoczynkowego lub co najmniej </w:t>
      </w:r>
      <w:r w:rsidR="007C21F2">
        <w:t>7-</w:t>
      </w:r>
      <w:r w:rsidR="00C871DE">
        <w:t> </w:t>
      </w:r>
      <w:r w:rsidRPr="007C21F2">
        <w:t xml:space="preserve">dniowej wycieczki dla co najmniej </w:t>
      </w:r>
      <w:r w:rsidR="00DE2DDD">
        <w:t>1</w:t>
      </w:r>
      <w:r w:rsidRPr="007C21F2">
        <w:t>0 osób. Przez usługę należy rozumieć umowę na wykonanie usługi pomiędzy Zamawiającym a Wykonawcą – w</w:t>
      </w:r>
      <w:r w:rsidR="00C871DE">
        <w:t> </w:t>
      </w:r>
      <w:r w:rsidRPr="007C21F2">
        <w:t xml:space="preserve">przypadku składania oferty </w:t>
      </w:r>
      <w:r w:rsidR="005153D7">
        <w:t>na część I, część II</w:t>
      </w:r>
      <w:r w:rsidR="00DE2DDD">
        <w:t>;</w:t>
      </w:r>
    </w:p>
    <w:p w14:paraId="279C179F" w14:textId="154DA1C2" w:rsidR="00041C8A" w:rsidRPr="00041C8A" w:rsidRDefault="00C871DE" w:rsidP="009F7FED">
      <w:pPr>
        <w:pStyle w:val="akapitzlistaa"/>
        <w:spacing w:after="40"/>
        <w:ind w:left="1434" w:hanging="357"/>
        <w:rPr>
          <w:rFonts w:cstheme="minorHAnsi"/>
          <w:bCs/>
          <w:szCs w:val="24"/>
        </w:rPr>
      </w:pPr>
      <w:r>
        <w:rPr>
          <w:rStyle w:val="akapitzlistaaZnak"/>
        </w:rPr>
        <w:lastRenderedPageBreak/>
        <w:t>Wykonawca spełni ten warunek, jeżeli potwierdzi, że</w:t>
      </w:r>
      <w:r w:rsidR="00041C8A" w:rsidRPr="007C21F2">
        <w:rPr>
          <w:rStyle w:val="akapitzlistaaZnak"/>
        </w:rPr>
        <w:t xml:space="preserve"> dysponuje lub będzie</w:t>
      </w:r>
      <w:r w:rsidR="00041C8A" w:rsidRPr="00041C8A">
        <w:rPr>
          <w:rFonts w:cstheme="minorHAnsi"/>
          <w:bCs/>
          <w:szCs w:val="24"/>
        </w:rPr>
        <w:t xml:space="preserve"> dysponował co najmniej:</w:t>
      </w:r>
    </w:p>
    <w:p w14:paraId="2A42EEC1" w14:textId="675BCF60" w:rsidR="00041C8A" w:rsidRPr="00C871DE" w:rsidRDefault="00041C8A" w:rsidP="007C21F2">
      <w:pPr>
        <w:pStyle w:val="akapitzlist-"/>
        <w:rPr>
          <w:spacing w:val="-6"/>
          <w:kern w:val="24"/>
        </w:rPr>
      </w:pPr>
      <w:r w:rsidRPr="00C871DE">
        <w:rPr>
          <w:spacing w:val="-6"/>
          <w:kern w:val="24"/>
        </w:rPr>
        <w:t>osobą posiadającą kwalifikacje do prowadzenia programu socjoterapeutycznego</w:t>
      </w:r>
      <w:r w:rsidR="00DE2DDD">
        <w:rPr>
          <w:spacing w:val="-6"/>
          <w:kern w:val="24"/>
        </w:rPr>
        <w:t xml:space="preserve"> z elementami TUS</w:t>
      </w:r>
      <w:r w:rsidRPr="00C871DE">
        <w:rPr>
          <w:spacing w:val="-6"/>
          <w:kern w:val="24"/>
        </w:rPr>
        <w:t>,</w:t>
      </w:r>
    </w:p>
    <w:p w14:paraId="64CE1A3C" w14:textId="601CA2CC" w:rsidR="00041C8A" w:rsidRPr="00BB70F9" w:rsidRDefault="00041C8A" w:rsidP="007C21F2">
      <w:pPr>
        <w:pStyle w:val="akapitzlist-"/>
        <w:rPr>
          <w:spacing w:val="-4"/>
        </w:rPr>
      </w:pPr>
      <w:r w:rsidRPr="00041C8A">
        <w:t xml:space="preserve">kadrą wychowawców uprawnionych do opieki nad młodzieżą z wskazaniem </w:t>
      </w:r>
      <w:r w:rsidR="00DE2DDD" w:rsidRPr="00BB70F9">
        <w:rPr>
          <w:spacing w:val="-4"/>
        </w:rPr>
        <w:t xml:space="preserve">1 </w:t>
      </w:r>
      <w:r w:rsidRPr="00BB70F9">
        <w:rPr>
          <w:spacing w:val="-4"/>
          <w:kern w:val="24"/>
        </w:rPr>
        <w:t>kierownika wyjazdu w ilości i kwalifikacjach wynikających z przepisów prawa.</w:t>
      </w:r>
    </w:p>
    <w:p w14:paraId="51D14B82" w14:textId="77777777" w:rsidR="00041C8A" w:rsidRPr="00041C8A" w:rsidRDefault="00041C8A" w:rsidP="00C871DE">
      <w:pPr>
        <w:pStyle w:val="akapitzlist10"/>
      </w:pPr>
      <w:r w:rsidRPr="00041C8A">
        <w:t>Zamawiający, w stosunku do Wykonawców wspólnie ubiegających się o udzielenie zamówienia, w odniesieniu do warunku dotyczącego zdolności technicznej lub zawodowej – dopuszcza łączne spełnienie warunku przez Wykonawców.</w:t>
      </w:r>
    </w:p>
    <w:p w14:paraId="654AA0A7" w14:textId="64562DB0" w:rsidR="00041C8A" w:rsidRPr="00041C8A" w:rsidRDefault="00041C8A" w:rsidP="00C871DE">
      <w:pPr>
        <w:pStyle w:val="akapitzlist10"/>
      </w:pPr>
      <w:r w:rsidRPr="00041C8A">
        <w:t>Zamawiający może na każdym etapie postępowania, uznać, że Wykonawca nie posiada wymaganych zdolności, jeżeli posiadanie przez Wykonawcę sprzecznych interesów, w</w:t>
      </w:r>
      <w:r w:rsidR="00C871DE">
        <w:t> </w:t>
      </w:r>
      <w:r w:rsidRPr="00041C8A">
        <w:t>szczególności zaangażowanie zasobów technicznych lub zawodowych Wykonawcy w inne przedsięwzięcia gospodarcze Wykonawcy może mieć negatywny wpływ na</w:t>
      </w:r>
      <w:r w:rsidR="00C871DE">
        <w:t> </w:t>
      </w:r>
      <w:r w:rsidRPr="00041C8A">
        <w:t>realizację zamówienia.</w:t>
      </w:r>
    </w:p>
    <w:p w14:paraId="1897D8DB" w14:textId="50726126" w:rsidR="00041C8A" w:rsidRPr="00041C8A" w:rsidRDefault="00041C8A" w:rsidP="00C871DE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Poleganie na zasobach innych podmiotów:</w:t>
      </w:r>
    </w:p>
    <w:p w14:paraId="14670A13" w14:textId="5EF3EB1B" w:rsidR="00041C8A" w:rsidRPr="00041C8A" w:rsidRDefault="00041C8A" w:rsidP="00172A09">
      <w:pPr>
        <w:pStyle w:val="akapitzlist10"/>
        <w:numPr>
          <w:ilvl w:val="0"/>
          <w:numId w:val="20"/>
        </w:numPr>
      </w:pPr>
      <w:r w:rsidRPr="00041C8A">
        <w:t>Wykonawca może w celu potwierdzenia spełniania warunków udziału w postępowaniu w stosownych sytuacjach oraz w odniesieniu do przedmiotowego zamówienia lub jego części, polegać na zdolnościach technicznych lub zawodowych lub sytuacjach finansowych lub ekonomicznych podmiotów udostępniających zasoby, niezależnie od charakteru prawnego łączących go z nim stosunków prawnych.</w:t>
      </w:r>
    </w:p>
    <w:p w14:paraId="4FFA3D70" w14:textId="50A89567" w:rsidR="00041C8A" w:rsidRPr="00041C8A" w:rsidRDefault="00041C8A" w:rsidP="00C871DE">
      <w:pPr>
        <w:pStyle w:val="akapitzlist10"/>
      </w:pPr>
      <w:r w:rsidRPr="00041C8A">
        <w:t>W odniesieniu do warunków dotyczących wykształcenia, kwalifikacji zawodowych lub doświadczenia, Wykonawcy mogą polegać na zdolnościach podmiotów udostępniających zasoby, jeśli podmioty te wykonają roboty budowlane lub usługi, do</w:t>
      </w:r>
      <w:r w:rsidR="00C871DE">
        <w:t> </w:t>
      </w:r>
      <w:r w:rsidRPr="00041C8A">
        <w:t>realizacji których te zdolności są wymagane.</w:t>
      </w:r>
    </w:p>
    <w:p w14:paraId="4E13D6EA" w14:textId="1D60FABA" w:rsidR="00041C8A" w:rsidRPr="00041C8A" w:rsidRDefault="00041C8A" w:rsidP="00C871DE">
      <w:pPr>
        <w:pStyle w:val="akapitzlist10"/>
      </w:pPr>
      <w:r w:rsidRPr="00C871DE">
        <w:rPr>
          <w:spacing w:val="-6"/>
          <w:kern w:val="24"/>
        </w:rPr>
        <w:t>Wykonawca, który polega na zdolnościach lub sytuacji podmiotów udostępniających zasoby,</w:t>
      </w:r>
      <w:r w:rsidRPr="00041C8A">
        <w:t xml:space="preserve"> </w:t>
      </w:r>
      <w:r w:rsidRPr="00041C8A">
        <w:rPr>
          <w:b/>
        </w:rPr>
        <w:t xml:space="preserve">składa wraz z ofertą, zobowiązanie podmiotu udostępniającego zasoby </w:t>
      </w:r>
      <w:r w:rsidRPr="00041C8A">
        <w:t>do oddania mu do dyspozycji niezbędnych zasobów na potrzeby realizacji danego zamówienia lub inny podmiotowy środek dowodowy</w:t>
      </w:r>
      <w:r w:rsidRPr="00041C8A">
        <w:rPr>
          <w:b/>
        </w:rPr>
        <w:t xml:space="preserve"> </w:t>
      </w:r>
      <w:r w:rsidRPr="00041C8A">
        <w:t>potwierdzający, że Wykonawca realizując zamówienie, będzie dysponował niezbędnymi zasobami tych podmiotów.</w:t>
      </w:r>
    </w:p>
    <w:p w14:paraId="6A28B80E" w14:textId="6E79711B" w:rsidR="00041C8A" w:rsidRPr="00041C8A" w:rsidRDefault="00041C8A" w:rsidP="00C871DE">
      <w:pPr>
        <w:pStyle w:val="akapitzlist10"/>
      </w:pPr>
      <w:r w:rsidRPr="00041C8A">
        <w:t>Zobowiązanie podmiotu udostępniającego zasoby, o którym mowa w pkt 3 potwierdza, że stosunek łączący Wykonawcę z podmiotami udostępniającymi zasoby gwarantuje rzeczywisty dostęp do tych zasobów oraz określać w szczególności:</w:t>
      </w:r>
    </w:p>
    <w:p w14:paraId="3729E440" w14:textId="0295AAB9" w:rsidR="00041C8A" w:rsidRPr="00041C8A" w:rsidRDefault="00041C8A" w:rsidP="00172A09">
      <w:pPr>
        <w:pStyle w:val="akapitzlist1"/>
        <w:numPr>
          <w:ilvl w:val="0"/>
          <w:numId w:val="21"/>
        </w:numPr>
      </w:pPr>
      <w:r w:rsidRPr="00041C8A">
        <w:t>zakres dostępnych Wykonawcy zasobów podmiotu udostępniającego zasoby,</w:t>
      </w:r>
    </w:p>
    <w:p w14:paraId="5D264C0E" w14:textId="69E1DAB0" w:rsidR="00041C8A" w:rsidRPr="00041C8A" w:rsidRDefault="00041C8A" w:rsidP="00172A09">
      <w:pPr>
        <w:pStyle w:val="akapitzlist1"/>
        <w:numPr>
          <w:ilvl w:val="0"/>
          <w:numId w:val="21"/>
        </w:numPr>
      </w:pPr>
      <w:r w:rsidRPr="00041C8A">
        <w:t>sposób i okres udostępnienia Wykonawcy i wykorzystania przez niego zasobów podmiotu udostępniającego te zasoby przy wykonywaniu zamówienia,</w:t>
      </w:r>
    </w:p>
    <w:p w14:paraId="2140A901" w14:textId="32F39EB3" w:rsidR="00041C8A" w:rsidRPr="00041C8A" w:rsidRDefault="00041C8A" w:rsidP="00172A09">
      <w:pPr>
        <w:pStyle w:val="akapitzlist1"/>
        <w:numPr>
          <w:ilvl w:val="0"/>
          <w:numId w:val="21"/>
        </w:numPr>
      </w:pPr>
      <w:r w:rsidRPr="00041C8A"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8A03EC4" w14:textId="6BA0F14B" w:rsidR="00041C8A" w:rsidRPr="00041C8A" w:rsidRDefault="00041C8A" w:rsidP="005153D7">
      <w:pPr>
        <w:pStyle w:val="akapitzlist10"/>
        <w:spacing w:line="271" w:lineRule="auto"/>
      </w:pPr>
      <w:r w:rsidRPr="00041C8A">
        <w:lastRenderedPageBreak/>
        <w:t xml:space="preserve">Zamawiający oceni, czy udostępniane Wykonawcy przez podmioty udostępniające </w:t>
      </w:r>
      <w:r w:rsidRPr="00C871DE">
        <w:rPr>
          <w:spacing w:val="-4"/>
          <w:kern w:val="24"/>
        </w:rPr>
        <w:t>zasoby zdolności techniczne lub zawodowe lub ich sytuacja finansowa lub ekonomiczna</w:t>
      </w:r>
      <w:r w:rsidRPr="00041C8A">
        <w:t xml:space="preserve">, </w:t>
      </w:r>
      <w:r w:rsidRPr="00C871DE">
        <w:rPr>
          <w:spacing w:val="-4"/>
          <w:kern w:val="24"/>
        </w:rPr>
        <w:t>pozwalają na wykazanie przez Wykonawcę spełniania warunków udziału w postępowaniu</w:t>
      </w:r>
      <w:r w:rsidRPr="00041C8A">
        <w:t>, o których mowa w art. 112 ust. 2 pkt 3 i pkt 4 oraz zbada, czy nie zachodzą wobec tego podmiotu podstawy wykluczenia, które zostały przewidziane względem Wykonawcy.</w:t>
      </w:r>
    </w:p>
    <w:p w14:paraId="4694AFE8" w14:textId="2AF0D298" w:rsidR="00041C8A" w:rsidRPr="00041C8A" w:rsidRDefault="00041C8A" w:rsidP="005153D7">
      <w:pPr>
        <w:pStyle w:val="akapitzlist10"/>
        <w:spacing w:line="271" w:lineRule="auto"/>
      </w:pPr>
      <w:r w:rsidRPr="00041C8A">
        <w:t>Podmiot, który zobowiązał się do udostępnienia zasobów, odpowiada solidarnie z</w:t>
      </w:r>
      <w:r w:rsidR="00C871DE">
        <w:t> </w:t>
      </w:r>
      <w:r w:rsidRPr="00041C8A">
        <w:t xml:space="preserve">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512D34CB" w14:textId="54B9D3B2" w:rsidR="00041C8A" w:rsidRPr="00041C8A" w:rsidRDefault="00C871DE" w:rsidP="005153D7">
      <w:pPr>
        <w:pStyle w:val="akapitzlist10"/>
        <w:spacing w:line="271" w:lineRule="auto"/>
      </w:pPr>
      <w:r>
        <w:t xml:space="preserve">Jeżeli </w:t>
      </w:r>
      <w:r w:rsidR="00041C8A" w:rsidRPr="00041C8A">
        <w:t>z</w:t>
      </w:r>
      <w:r>
        <w:t xml:space="preserve">dolności techniczne lub </w:t>
      </w:r>
      <w:r w:rsidR="00041C8A" w:rsidRPr="00041C8A">
        <w:t>zawodowe, sytuacje ekonomiczne lub finansowe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</w:t>
      </w:r>
      <w:r>
        <w:t>ielnie spełnia warunki udziału</w:t>
      </w:r>
      <w:r w:rsidR="00041C8A" w:rsidRPr="00041C8A">
        <w:t xml:space="preserve"> w postępowaniu.</w:t>
      </w:r>
    </w:p>
    <w:p w14:paraId="4E4F1D99" w14:textId="7FA0A14F" w:rsidR="00041C8A" w:rsidRPr="00041C8A" w:rsidRDefault="00041C8A" w:rsidP="005153D7">
      <w:pPr>
        <w:pStyle w:val="akapitzlist10"/>
        <w:spacing w:line="271" w:lineRule="auto"/>
      </w:pPr>
      <w:r w:rsidRPr="00041C8A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C2F45DB" w14:textId="77F579F4" w:rsidR="00041C8A" w:rsidRPr="00C871DE" w:rsidRDefault="00C871DE" w:rsidP="005153D7">
      <w:pPr>
        <w:pStyle w:val="akapitzlist10"/>
        <w:spacing w:line="271" w:lineRule="auto"/>
        <w:rPr>
          <w:spacing w:val="-2"/>
          <w:kern w:val="24"/>
        </w:rPr>
      </w:pPr>
      <w:r w:rsidRPr="00C871DE">
        <w:rPr>
          <w:spacing w:val="-2"/>
          <w:kern w:val="24"/>
        </w:rPr>
        <w:t xml:space="preserve">Wykonawca, </w:t>
      </w:r>
      <w:r w:rsidR="00041C8A" w:rsidRPr="00C871DE">
        <w:rPr>
          <w:spacing w:val="-2"/>
          <w:kern w:val="24"/>
        </w:rPr>
        <w:t xml:space="preserve">w przypadku polegania na zdolnościach lub sytuacji podmiotów udostępniających zasoby, przedstawia, wraz z oświadczeniami, o których mowa </w:t>
      </w:r>
      <w:r w:rsidR="00041C8A" w:rsidRPr="00C871DE">
        <w:rPr>
          <w:spacing w:val="-6"/>
          <w:kern w:val="24"/>
        </w:rPr>
        <w:t>w</w:t>
      </w:r>
      <w:r w:rsidRPr="00C871DE">
        <w:rPr>
          <w:spacing w:val="-6"/>
          <w:kern w:val="24"/>
        </w:rPr>
        <w:t> </w:t>
      </w:r>
      <w:r w:rsidR="00041C8A" w:rsidRPr="00C871DE">
        <w:rPr>
          <w:spacing w:val="-6"/>
          <w:kern w:val="24"/>
        </w:rPr>
        <w:t>rozdziale V ust. 1, także oświadczenie podmiotu udostępniającego zasoby, potwierdzające</w:t>
      </w:r>
      <w:r w:rsidR="00041C8A" w:rsidRPr="00C871DE">
        <w:rPr>
          <w:spacing w:val="-2"/>
          <w:kern w:val="24"/>
        </w:rPr>
        <w:t xml:space="preserve"> brak podstaw wykluczenia tego podmiotu oraz odpowiednio spełnienie warunków udziału w postępowaniu, w zakresie, w jakim Wykonawca powołuje się na jego zasoby. </w:t>
      </w:r>
    </w:p>
    <w:p w14:paraId="75261B16" w14:textId="77777777" w:rsidR="00041C8A" w:rsidRPr="00041C8A" w:rsidRDefault="00041C8A" w:rsidP="005153D7">
      <w:pPr>
        <w:pStyle w:val="Nagwek2"/>
        <w:spacing w:line="271" w:lineRule="auto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Podstawy wykluczenia z postępowania</w:t>
      </w:r>
    </w:p>
    <w:p w14:paraId="51EA011E" w14:textId="6935B5E1" w:rsidR="00041C8A" w:rsidRPr="00041C8A" w:rsidRDefault="001D1E75" w:rsidP="00391B39">
      <w:pPr>
        <w:pStyle w:val="akapitzlist10"/>
        <w:numPr>
          <w:ilvl w:val="0"/>
          <w:numId w:val="22"/>
        </w:numPr>
        <w:spacing w:line="271" w:lineRule="auto"/>
        <w:ind w:left="714" w:hanging="357"/>
      </w:pPr>
      <w:r w:rsidRPr="001C29C9">
        <w:rPr>
          <w:spacing w:val="-4"/>
          <w:kern w:val="24"/>
        </w:rPr>
        <w:t xml:space="preserve">Z postępowania o udzielenie zamówienia wyklucza </w:t>
      </w:r>
      <w:r w:rsidR="00041C8A" w:rsidRPr="001C29C9">
        <w:rPr>
          <w:spacing w:val="-4"/>
          <w:kern w:val="24"/>
        </w:rPr>
        <w:t>się wykonawcę w stosunku do których</w:t>
      </w:r>
      <w:r w:rsidR="00041C8A" w:rsidRPr="00041C8A">
        <w:t xml:space="preserve"> zachodzi którakolwiek z okoliczności wskazanych w art. 108 ust.1 ustawy Pzp: </w:t>
      </w:r>
    </w:p>
    <w:p w14:paraId="1939CBEB" w14:textId="57426AED" w:rsidR="00041C8A" w:rsidRPr="00041C8A" w:rsidRDefault="001D1E75" w:rsidP="005153D7">
      <w:pPr>
        <w:pStyle w:val="akapitzlist1"/>
        <w:numPr>
          <w:ilvl w:val="0"/>
          <w:numId w:val="23"/>
        </w:numPr>
        <w:spacing w:after="40" w:line="271" w:lineRule="auto"/>
        <w:ind w:left="1078" w:hanging="454"/>
      </w:pPr>
      <w:r>
        <w:t xml:space="preserve">będącego osobą fizyczną, którego prawomocnie </w:t>
      </w:r>
      <w:r w:rsidR="00041C8A" w:rsidRPr="00041C8A">
        <w:t xml:space="preserve">skazano za przestępstwo: </w:t>
      </w:r>
    </w:p>
    <w:p w14:paraId="5950BF0D" w14:textId="7DEFA44F" w:rsidR="00041C8A" w:rsidRPr="009F7FED" w:rsidRDefault="00041C8A" w:rsidP="00FE6314">
      <w:pPr>
        <w:pStyle w:val="akapitzlistaa"/>
        <w:numPr>
          <w:ilvl w:val="0"/>
          <w:numId w:val="24"/>
        </w:numPr>
        <w:spacing w:line="269" w:lineRule="auto"/>
      </w:pPr>
      <w:r w:rsidRPr="009F7FED">
        <w:t xml:space="preserve">udziału </w:t>
      </w:r>
      <w:r w:rsidR="001D1E75" w:rsidRPr="009F7FED">
        <w:t>w zorganizowanej</w:t>
      </w:r>
      <w:r w:rsidRPr="009F7FED">
        <w:t xml:space="preserve"> grupie przestępczej albo związku mającym na celu popełnienie przestępstwa </w:t>
      </w:r>
      <w:r w:rsidR="001D1E75" w:rsidRPr="009F7FED">
        <w:t xml:space="preserve">lub </w:t>
      </w:r>
      <w:r w:rsidRPr="009F7FED">
        <w:t xml:space="preserve">przestępstwa skarbowego, </w:t>
      </w:r>
      <w:r w:rsidR="001D1E75" w:rsidRPr="009F7FED">
        <w:t>o którym</w:t>
      </w:r>
      <w:r w:rsidRPr="009F7FED">
        <w:t xml:space="preserve"> mowa w art. 258 </w:t>
      </w:r>
      <w:r w:rsidR="001D1E75" w:rsidRPr="009F7FED">
        <w:t>Kodeksu</w:t>
      </w:r>
      <w:r w:rsidRPr="009F7FED">
        <w:t xml:space="preserve"> karnego,</w:t>
      </w:r>
    </w:p>
    <w:p w14:paraId="09BE36E9" w14:textId="7A3553EB" w:rsidR="00041C8A" w:rsidRPr="009F7FED" w:rsidRDefault="001C29C9" w:rsidP="00FE6314">
      <w:pPr>
        <w:pStyle w:val="akapitzlistaa"/>
        <w:spacing w:line="269" w:lineRule="auto"/>
      </w:pPr>
      <w:r w:rsidRPr="009F7FED">
        <w:t>handlu ludźmi, o którym mowa w art. 189a Kodeksu</w:t>
      </w:r>
      <w:r w:rsidR="00041C8A" w:rsidRPr="009F7FED">
        <w:t xml:space="preserve"> karnego,</w:t>
      </w:r>
    </w:p>
    <w:p w14:paraId="614D2C4F" w14:textId="3100287C" w:rsidR="00041C8A" w:rsidRPr="009F7FED" w:rsidRDefault="001C29C9" w:rsidP="00FE6314">
      <w:pPr>
        <w:pStyle w:val="akapitzlistaa"/>
        <w:spacing w:line="269" w:lineRule="auto"/>
      </w:pPr>
      <w:r w:rsidRPr="009F7FED">
        <w:t>o którym mowa w art.</w:t>
      </w:r>
      <w:r w:rsidR="00041C8A" w:rsidRPr="009F7FED">
        <w:t xml:space="preserve"> 228</w:t>
      </w:r>
      <w:r w:rsidRPr="009F7FED">
        <w:t xml:space="preserve">–230a, art.250a Kodeksu karnego lub w art. 46 lub art. 48 ustawy z dnia 25 </w:t>
      </w:r>
      <w:r w:rsidR="00041C8A" w:rsidRPr="009F7FED">
        <w:t>czerwca</w:t>
      </w:r>
      <w:r w:rsidR="004F0522" w:rsidRPr="009F7FED">
        <w:t xml:space="preserve"> </w:t>
      </w:r>
      <w:r w:rsidRPr="009F7FED">
        <w:t>2010 r. o</w:t>
      </w:r>
      <w:r w:rsidR="00041C8A" w:rsidRPr="009F7FED">
        <w:t xml:space="preserve"> sporcie,</w:t>
      </w:r>
    </w:p>
    <w:p w14:paraId="68A9BE38" w14:textId="30F22499" w:rsidR="00041C8A" w:rsidRPr="009F7FED" w:rsidRDefault="00866EC9" w:rsidP="00FE6314">
      <w:pPr>
        <w:pStyle w:val="akapitzlistaa"/>
        <w:spacing w:line="269" w:lineRule="auto"/>
      </w:pPr>
      <w:r w:rsidRPr="009F7FED">
        <w:t>finansowania przestępstwa o charakterze terrorystycznym, o którym mowa w</w:t>
      </w:r>
      <w:r w:rsidR="003F2779" w:rsidRPr="009F7FED">
        <w:t> </w:t>
      </w:r>
      <w:r w:rsidRPr="009F7FED">
        <w:t xml:space="preserve">art. 165a </w:t>
      </w:r>
      <w:r w:rsidR="00041C8A" w:rsidRPr="009F7FED">
        <w:t>Kodeksu karnego, lub przestępstwo udaremniania lub utrudniania stwierdzenia przestępnego pochodzenia pienięd</w:t>
      </w:r>
      <w:r w:rsidRPr="009F7FED">
        <w:t>zy lub ukrywania ich pochodzenia, o którym</w:t>
      </w:r>
      <w:r w:rsidR="00041C8A" w:rsidRPr="009F7FED">
        <w:t xml:space="preserve"> mowa w art. 299 Kodeksu karnego</w:t>
      </w:r>
      <w:r w:rsidRPr="009F7FED">
        <w:t>,</w:t>
      </w:r>
    </w:p>
    <w:p w14:paraId="52F35D48" w14:textId="69327D9E" w:rsidR="00041C8A" w:rsidRPr="00041C8A" w:rsidRDefault="00866EC9" w:rsidP="00FE6314">
      <w:pPr>
        <w:pStyle w:val="akapitzlistaa"/>
        <w:spacing w:after="0" w:line="269" w:lineRule="auto"/>
        <w:ind w:left="1434" w:hanging="357"/>
      </w:pPr>
      <w:r>
        <w:t xml:space="preserve">o charakterze terrorystycznym, o którym mowa w art. U5 §20 </w:t>
      </w:r>
      <w:r w:rsidR="00041C8A" w:rsidRPr="00041C8A">
        <w:t>Kodeksu</w:t>
      </w:r>
      <w:r>
        <w:t xml:space="preserve"> karnego, lub mające na celu popełnienie </w:t>
      </w:r>
      <w:r w:rsidR="00041C8A" w:rsidRPr="00041C8A">
        <w:t>tego przestępstwa,</w:t>
      </w:r>
    </w:p>
    <w:p w14:paraId="5D4E856C" w14:textId="3F51F1B8" w:rsidR="00041C8A" w:rsidRPr="00041C8A" w:rsidRDefault="00866EC9" w:rsidP="005E2990">
      <w:pPr>
        <w:pStyle w:val="akapitzlistaa"/>
        <w:spacing w:line="271" w:lineRule="auto"/>
        <w:ind w:left="1434" w:hanging="357"/>
      </w:pPr>
      <w:r w:rsidRPr="003F2779">
        <w:rPr>
          <w:spacing w:val="-2"/>
          <w:kern w:val="24"/>
        </w:rPr>
        <w:lastRenderedPageBreak/>
        <w:t>powierzenia</w:t>
      </w:r>
      <w:r w:rsidR="00041C8A" w:rsidRPr="003F2779">
        <w:rPr>
          <w:spacing w:val="-2"/>
          <w:kern w:val="24"/>
        </w:rPr>
        <w:t xml:space="preserve"> wykonywa</w:t>
      </w:r>
      <w:r w:rsidRPr="003F2779">
        <w:rPr>
          <w:spacing w:val="-2"/>
          <w:kern w:val="24"/>
        </w:rPr>
        <w:t>nia pracy małoletniemu cudzoziemcowi, o którym mowa</w:t>
      </w:r>
      <w:r>
        <w:t xml:space="preserve"> w art. 9 ust. 2 ustawy z dnia 15 czerwca 2012 r. o skutkach powierzania </w:t>
      </w:r>
      <w:r w:rsidRPr="003F2779">
        <w:rPr>
          <w:spacing w:val="-6"/>
          <w:kern w:val="24"/>
        </w:rPr>
        <w:t>wykonywania pracy cudzoziemcom przebywającym wbrew przepisom na terytorium</w:t>
      </w:r>
      <w:r>
        <w:t xml:space="preserve"> </w:t>
      </w:r>
      <w:r w:rsidRPr="003F2779">
        <w:rPr>
          <w:spacing w:val="-4"/>
          <w:kern w:val="24"/>
        </w:rPr>
        <w:t>Rzeczypospolitej</w:t>
      </w:r>
      <w:r w:rsidR="00041C8A" w:rsidRPr="003F2779">
        <w:rPr>
          <w:spacing w:val="-4"/>
          <w:kern w:val="24"/>
        </w:rPr>
        <w:t xml:space="preserve"> Pol</w:t>
      </w:r>
      <w:r w:rsidRPr="003F2779">
        <w:rPr>
          <w:spacing w:val="-4"/>
          <w:kern w:val="24"/>
        </w:rPr>
        <w:t xml:space="preserve">skiej (Dz. U. poz. 769), g) przeciwko obrotowi </w:t>
      </w:r>
      <w:r w:rsidR="00041C8A" w:rsidRPr="003F2779">
        <w:rPr>
          <w:spacing w:val="-4"/>
          <w:kern w:val="24"/>
        </w:rPr>
        <w:t>gospodarczemu</w:t>
      </w:r>
      <w:r w:rsidR="00041C8A" w:rsidRPr="00041C8A">
        <w:t>, o których</w:t>
      </w:r>
      <w:r w:rsidR="004F0522">
        <w:t xml:space="preserve"> </w:t>
      </w:r>
      <w:r w:rsidR="00041C8A" w:rsidRPr="00041C8A">
        <w:t>mowa</w:t>
      </w:r>
      <w:r w:rsidR="004F0522">
        <w:t xml:space="preserve"> </w:t>
      </w:r>
      <w:r w:rsidR="00041C8A" w:rsidRPr="00041C8A">
        <w:t>w</w:t>
      </w:r>
      <w:r w:rsidR="004F0522">
        <w:t xml:space="preserve"> </w:t>
      </w:r>
      <w:r w:rsidR="00041C8A" w:rsidRPr="00041C8A">
        <w:t>art.</w:t>
      </w:r>
      <w:r w:rsidR="004F0522">
        <w:t xml:space="preserve"> </w:t>
      </w:r>
      <w:r w:rsidR="00041C8A" w:rsidRPr="00041C8A">
        <w:t>296-307</w:t>
      </w:r>
      <w:r w:rsidR="004F0522">
        <w:t xml:space="preserve"> </w:t>
      </w:r>
      <w:r w:rsidR="00041C8A" w:rsidRPr="00041C8A">
        <w:t>Kodeksu</w:t>
      </w:r>
      <w:r w:rsidR="004F0522">
        <w:t xml:space="preserve"> </w:t>
      </w:r>
      <w:r w:rsidR="00041C8A" w:rsidRPr="00041C8A">
        <w:t>karnego,</w:t>
      </w:r>
      <w:r w:rsidR="004F0522">
        <w:t xml:space="preserve"> </w:t>
      </w:r>
      <w:r w:rsidR="00041C8A" w:rsidRPr="00041C8A">
        <w:t>przestępstwo</w:t>
      </w:r>
      <w:r w:rsidR="004F0522">
        <w:t xml:space="preserve"> </w:t>
      </w:r>
      <w:r w:rsidR="00041C8A" w:rsidRPr="00041C8A">
        <w:t>oszustwa,</w:t>
      </w:r>
      <w:r w:rsidR="004F0522">
        <w:t xml:space="preserve"> </w:t>
      </w:r>
      <w:r w:rsidR="00041C8A" w:rsidRPr="00041C8A">
        <w:t>o</w:t>
      </w:r>
      <w:r w:rsidR="003F2779">
        <w:t> </w:t>
      </w:r>
      <w:r w:rsidR="00041C8A" w:rsidRPr="00041C8A">
        <w:t>którym</w:t>
      </w:r>
      <w:r w:rsidR="004F0522">
        <w:t xml:space="preserve"> </w:t>
      </w:r>
      <w:r w:rsidR="00041C8A" w:rsidRPr="00041C8A">
        <w:t>mowa</w:t>
      </w:r>
      <w:r w:rsidR="004F0522">
        <w:t xml:space="preserve"> </w:t>
      </w:r>
      <w:r w:rsidR="00041C8A" w:rsidRPr="00041C8A">
        <w:t>w</w:t>
      </w:r>
      <w:r w:rsidR="004F0522">
        <w:t xml:space="preserve"> </w:t>
      </w:r>
      <w:r w:rsidR="00041C8A" w:rsidRPr="00041C8A">
        <w:t>art.</w:t>
      </w:r>
      <w:r w:rsidR="004F0522">
        <w:t xml:space="preserve"> </w:t>
      </w:r>
      <w:r w:rsidR="00041C8A" w:rsidRPr="00041C8A">
        <w:t>286</w:t>
      </w:r>
      <w:r w:rsidR="004F0522">
        <w:t xml:space="preserve"> </w:t>
      </w:r>
      <w:r w:rsidR="00041C8A" w:rsidRPr="00041C8A">
        <w:t>Kodeksu</w:t>
      </w:r>
      <w:r w:rsidR="004F0522">
        <w:t xml:space="preserve"> </w:t>
      </w:r>
      <w:r w:rsidR="00041C8A" w:rsidRPr="00041C8A">
        <w:t>karnego,</w:t>
      </w:r>
      <w:r w:rsidR="004F0522">
        <w:t xml:space="preserve"> </w:t>
      </w:r>
      <w:r w:rsidR="00041C8A" w:rsidRPr="00041C8A">
        <w:t>przestępstwo</w:t>
      </w:r>
      <w:r w:rsidR="004F0522">
        <w:t xml:space="preserve"> </w:t>
      </w:r>
      <w:r w:rsidR="00041C8A" w:rsidRPr="00041C8A">
        <w:t>przeciwko</w:t>
      </w:r>
      <w:r w:rsidR="004F0522">
        <w:t xml:space="preserve"> </w:t>
      </w:r>
      <w:r w:rsidR="00041C8A" w:rsidRPr="003F2779">
        <w:rPr>
          <w:spacing w:val="-2"/>
          <w:kern w:val="24"/>
        </w:rPr>
        <w:t>wiarygodności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dokumentów,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o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których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mowa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w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art.</w:t>
      </w:r>
      <w:r w:rsidR="004F0522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270</w:t>
      </w:r>
      <w:r w:rsidR="003F2779" w:rsidRPr="003F2779">
        <w:rPr>
          <w:spacing w:val="-2"/>
          <w:kern w:val="24"/>
        </w:rPr>
        <w:t>–</w:t>
      </w:r>
      <w:r w:rsidR="00041C8A" w:rsidRPr="003F2779">
        <w:rPr>
          <w:spacing w:val="-2"/>
          <w:kern w:val="24"/>
        </w:rPr>
        <w:t>277d</w:t>
      </w:r>
      <w:r w:rsidR="003F2779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Kodeksu</w:t>
      </w:r>
      <w:r w:rsidR="003F2779" w:rsidRPr="003F2779">
        <w:rPr>
          <w:spacing w:val="-2"/>
          <w:kern w:val="24"/>
        </w:rPr>
        <w:t xml:space="preserve"> </w:t>
      </w:r>
      <w:r w:rsidR="00041C8A" w:rsidRPr="003F2779">
        <w:rPr>
          <w:spacing w:val="-2"/>
          <w:kern w:val="24"/>
        </w:rPr>
        <w:t>karnego,</w:t>
      </w:r>
      <w:r w:rsidR="004F0522">
        <w:t xml:space="preserve"> </w:t>
      </w:r>
      <w:r w:rsidR="00041C8A" w:rsidRPr="00041C8A">
        <w:t>lub</w:t>
      </w:r>
      <w:r w:rsidR="004F0522">
        <w:t xml:space="preserve"> </w:t>
      </w:r>
      <w:r w:rsidR="00041C8A" w:rsidRPr="00041C8A">
        <w:t>przestępstwo</w:t>
      </w:r>
      <w:r w:rsidR="004F0522">
        <w:t xml:space="preserve"> </w:t>
      </w:r>
      <w:r w:rsidR="00041C8A" w:rsidRPr="00041C8A">
        <w:t>skarbowe,</w:t>
      </w:r>
    </w:p>
    <w:p w14:paraId="28615A26" w14:textId="0E74BFF2" w:rsidR="00041C8A" w:rsidRPr="00041C8A" w:rsidRDefault="00041C8A" w:rsidP="005E2990">
      <w:pPr>
        <w:pStyle w:val="akapitzlistaa"/>
        <w:spacing w:line="271" w:lineRule="auto"/>
        <w:ind w:left="1434" w:hanging="357"/>
      </w:pP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9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3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10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dnia</w:t>
      </w:r>
      <w:r w:rsidR="004F0522">
        <w:t xml:space="preserve"> </w:t>
      </w:r>
      <w:r w:rsidRPr="00041C8A">
        <w:t>15</w:t>
      </w:r>
      <w:r w:rsidR="004F0522">
        <w:t xml:space="preserve"> </w:t>
      </w:r>
      <w:r w:rsidRPr="00041C8A">
        <w:t>czerwca</w:t>
      </w:r>
      <w:r w:rsidR="004F0522">
        <w:t xml:space="preserve"> </w:t>
      </w:r>
      <w:r w:rsidRPr="00041C8A">
        <w:t>2012</w:t>
      </w:r>
      <w:r w:rsidR="004F0522">
        <w:t xml:space="preserve"> </w:t>
      </w:r>
      <w:r w:rsidRPr="00041C8A">
        <w:t>r.</w:t>
      </w:r>
      <w:r w:rsidR="004F0522">
        <w:t xml:space="preserve"> </w:t>
      </w:r>
      <w:r w:rsidRPr="00041C8A">
        <w:t>o</w:t>
      </w:r>
      <w:r w:rsidR="005E2990">
        <w:t> </w:t>
      </w:r>
      <w:r w:rsidRPr="00041C8A">
        <w:t>skutkach</w:t>
      </w:r>
      <w:r w:rsidR="003F2779">
        <w:t xml:space="preserve"> </w:t>
      </w:r>
      <w:r w:rsidRPr="00041C8A">
        <w:t>powierzania</w:t>
      </w:r>
      <w:r w:rsidR="003F2779">
        <w:t xml:space="preserve"> </w:t>
      </w:r>
      <w:r w:rsidRPr="00041C8A">
        <w:t>wykonywania</w:t>
      </w:r>
      <w:r w:rsidR="003F2779">
        <w:t xml:space="preserve"> </w:t>
      </w:r>
      <w:r w:rsidRPr="00041C8A">
        <w:t>pracy</w:t>
      </w:r>
      <w:r w:rsidR="003F2779">
        <w:t xml:space="preserve"> </w:t>
      </w:r>
      <w:r w:rsidRPr="00041C8A">
        <w:t>cudzoziemcom</w:t>
      </w:r>
      <w:r w:rsidR="003F2779">
        <w:t xml:space="preserve"> </w:t>
      </w:r>
      <w:r w:rsidRPr="00041C8A">
        <w:t>przebywającym</w:t>
      </w:r>
      <w:r w:rsidR="003F2779">
        <w:t xml:space="preserve"> </w:t>
      </w:r>
      <w:r w:rsidRPr="00041C8A">
        <w:t>wbrew</w:t>
      </w:r>
      <w:r w:rsidR="003F2779">
        <w:t xml:space="preserve"> </w:t>
      </w:r>
      <w:r w:rsidRPr="00041C8A">
        <w:t>przepisom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terytorium</w:t>
      </w:r>
      <w:r w:rsidR="004F0522">
        <w:t xml:space="preserve"> </w:t>
      </w:r>
      <w:r w:rsidRPr="00041C8A">
        <w:t>Rzeczypospolitej</w:t>
      </w:r>
      <w:r w:rsidR="004F0522">
        <w:t xml:space="preserve"> </w:t>
      </w:r>
      <w:r w:rsidRPr="00041C8A">
        <w:t>Polskiej</w:t>
      </w:r>
      <w:r w:rsidR="004F0522">
        <w:t xml:space="preserve"> </w:t>
      </w:r>
      <w:r w:rsidR="003F2779">
        <w:t>–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za</w:t>
      </w:r>
      <w:r w:rsidR="004F0522">
        <w:t xml:space="preserve"> </w:t>
      </w:r>
      <w:r w:rsidRPr="00041C8A">
        <w:t>odpowiedni</w:t>
      </w:r>
      <w:r w:rsidR="004F0522">
        <w:t xml:space="preserve"> </w:t>
      </w:r>
      <w:r w:rsidRPr="00041C8A">
        <w:t>czyn</w:t>
      </w:r>
      <w:r w:rsidR="004F0522">
        <w:t xml:space="preserve"> </w:t>
      </w:r>
      <w:r w:rsidRPr="00041C8A">
        <w:t>zabroniony określony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przepisach</w:t>
      </w:r>
      <w:r w:rsidR="004F0522">
        <w:t xml:space="preserve"> </w:t>
      </w:r>
      <w:r w:rsidRPr="00041C8A">
        <w:t>prawa obcego,</w:t>
      </w:r>
    </w:p>
    <w:p w14:paraId="39CC3C72" w14:textId="5E4FB32F" w:rsidR="00041C8A" w:rsidRPr="00041C8A" w:rsidRDefault="00041C8A" w:rsidP="003F2779">
      <w:pPr>
        <w:pStyle w:val="akapitzlist1"/>
      </w:pPr>
      <w:r w:rsidRPr="00041C8A">
        <w:t>jeżeli</w:t>
      </w:r>
      <w:r w:rsidR="004F0522">
        <w:t xml:space="preserve"> </w:t>
      </w:r>
      <w:r w:rsidRPr="00041C8A">
        <w:t>urzędującego</w:t>
      </w:r>
      <w:r w:rsidR="004F0522">
        <w:t xml:space="preserve"> </w:t>
      </w:r>
      <w:r w:rsidRPr="00041C8A">
        <w:t>członka</w:t>
      </w:r>
      <w:r w:rsidR="004F0522">
        <w:t xml:space="preserve"> </w:t>
      </w:r>
      <w:r w:rsidRPr="00041C8A">
        <w:t>jego</w:t>
      </w:r>
      <w:r w:rsidR="004F0522">
        <w:t xml:space="preserve"> </w:t>
      </w:r>
      <w:r w:rsidRPr="00041C8A">
        <w:t>organu</w:t>
      </w:r>
      <w:r w:rsidR="004F0522">
        <w:t xml:space="preserve"> </w:t>
      </w:r>
      <w:r w:rsidRPr="00041C8A">
        <w:t>zarządzającego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nadzorczego,</w:t>
      </w:r>
      <w:r w:rsidR="004F0522">
        <w:t xml:space="preserve"> </w:t>
      </w:r>
      <w:r w:rsidRPr="002966EF">
        <w:rPr>
          <w:spacing w:val="-2"/>
          <w:kern w:val="24"/>
        </w:rPr>
        <w:t>wspólnika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spółki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w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spółce jawnej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lub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partnerskiej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albo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komplementariusza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w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spółce</w:t>
      </w:r>
      <w:r w:rsidR="004F0522">
        <w:t xml:space="preserve"> </w:t>
      </w:r>
      <w:r w:rsidRPr="00041C8A">
        <w:t>komandytowej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komandytowo-akcyjnej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prokurenta</w:t>
      </w:r>
      <w:r w:rsidR="004F0522">
        <w:t xml:space="preserve"> </w:t>
      </w:r>
      <w:r w:rsidRPr="00041C8A">
        <w:t>prawomocnie</w:t>
      </w:r>
      <w:r w:rsidR="004F0522">
        <w:t xml:space="preserve"> </w:t>
      </w:r>
      <w:r w:rsidRPr="00041C8A">
        <w:t>skazano</w:t>
      </w:r>
      <w:r w:rsidR="004F0522">
        <w:t xml:space="preserve"> </w:t>
      </w:r>
      <w:r w:rsidRPr="00041C8A">
        <w:t>za</w:t>
      </w:r>
      <w:r w:rsidR="003F2779">
        <w:t> </w:t>
      </w:r>
      <w:r w:rsidRPr="00041C8A">
        <w:t>przestępstwo,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 w</w:t>
      </w:r>
      <w:r w:rsidR="004F0522">
        <w:t xml:space="preserve"> </w:t>
      </w:r>
      <w:r w:rsidRPr="00041C8A">
        <w:t>pkt</w:t>
      </w:r>
      <w:r w:rsidR="004F0522">
        <w:t xml:space="preserve"> </w:t>
      </w:r>
      <w:r w:rsidR="002966EF">
        <w:t>1,</w:t>
      </w:r>
    </w:p>
    <w:p w14:paraId="6B37B6AE" w14:textId="27E5B17C" w:rsidR="00041C8A" w:rsidRPr="00041C8A" w:rsidRDefault="00041C8A" w:rsidP="00391B39">
      <w:pPr>
        <w:pStyle w:val="akapitzlist1"/>
        <w:ind w:left="1078" w:hanging="454"/>
      </w:pPr>
      <w:r w:rsidRPr="00041C8A">
        <w:t>wobec</w:t>
      </w:r>
      <w:r w:rsidR="003F2779">
        <w:t xml:space="preserve"> </w:t>
      </w:r>
      <w:r w:rsidRPr="00041C8A">
        <w:t>którego</w:t>
      </w:r>
      <w:r w:rsidR="003F2779">
        <w:t xml:space="preserve"> </w:t>
      </w:r>
      <w:r w:rsidRPr="00041C8A">
        <w:t>wydano</w:t>
      </w:r>
      <w:r w:rsidR="003F2779">
        <w:t xml:space="preserve"> </w:t>
      </w:r>
      <w:r w:rsidRPr="00041C8A">
        <w:t>prawomocny</w:t>
      </w:r>
      <w:r w:rsidR="003F2779">
        <w:t xml:space="preserve"> </w:t>
      </w:r>
      <w:r w:rsidRPr="00041C8A">
        <w:t>wyrok</w:t>
      </w:r>
      <w:r w:rsidR="003F2779">
        <w:t xml:space="preserve"> </w:t>
      </w:r>
      <w:r w:rsidRPr="00041C8A">
        <w:t>sądu</w:t>
      </w:r>
      <w:r w:rsidR="003F2779">
        <w:t xml:space="preserve"> </w:t>
      </w:r>
      <w:r w:rsidRPr="00041C8A">
        <w:t>lub</w:t>
      </w:r>
      <w:r w:rsidR="003F2779">
        <w:t xml:space="preserve"> </w:t>
      </w:r>
      <w:r w:rsidRPr="00041C8A">
        <w:t>ostateczną</w:t>
      </w:r>
      <w:r w:rsidR="003F2779">
        <w:t xml:space="preserve"> </w:t>
      </w:r>
      <w:r w:rsidRPr="00041C8A">
        <w:t>decyzję</w:t>
      </w:r>
      <w:r w:rsidR="003F2779">
        <w:t xml:space="preserve"> </w:t>
      </w:r>
      <w:r w:rsidRPr="00041C8A">
        <w:t>administracyjną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zaleganiu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uiszczeniem</w:t>
      </w:r>
      <w:r w:rsidR="004F0522">
        <w:t xml:space="preserve"> </w:t>
      </w:r>
      <w:r w:rsidRPr="00041C8A">
        <w:t>podatków,</w:t>
      </w:r>
      <w:r w:rsidR="004F0522">
        <w:t xml:space="preserve"> </w:t>
      </w:r>
      <w:r w:rsidRPr="00041C8A">
        <w:t>opłat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składek</w:t>
      </w:r>
      <w:r w:rsidR="004F0522">
        <w:t xml:space="preserve"> </w:t>
      </w:r>
      <w:r w:rsidRPr="00041C8A">
        <w:t>na</w:t>
      </w:r>
      <w:r w:rsidR="002966EF">
        <w:t> </w:t>
      </w:r>
      <w:r w:rsidRPr="00041C8A">
        <w:t>ubezpieczenie</w:t>
      </w:r>
      <w:r w:rsidR="004F0522">
        <w:t xml:space="preserve"> </w:t>
      </w:r>
      <w:r w:rsidRPr="00041C8A">
        <w:t>społeczne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zdrowotne,</w:t>
      </w:r>
      <w:r w:rsidR="004F0522">
        <w:t xml:space="preserve"> </w:t>
      </w:r>
      <w:r w:rsidRPr="00041C8A">
        <w:t>chyba</w:t>
      </w:r>
      <w:r w:rsidR="004F0522">
        <w:t xml:space="preserve"> </w:t>
      </w:r>
      <w:r w:rsidRPr="00041C8A">
        <w:t>że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odpowiednio</w:t>
      </w:r>
      <w:r w:rsidR="004F0522">
        <w:t xml:space="preserve"> </w:t>
      </w:r>
      <w:r w:rsidRPr="00041C8A">
        <w:t>przed</w:t>
      </w:r>
      <w:r w:rsidR="004F0522">
        <w:t xml:space="preserve"> </w:t>
      </w:r>
      <w:r w:rsidRPr="00041C8A">
        <w:t>upływem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składania</w:t>
      </w:r>
      <w:r w:rsidR="004F0522">
        <w:t xml:space="preserve"> </w:t>
      </w:r>
      <w:r w:rsidRPr="00041C8A">
        <w:t>wniosków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dopuszczenie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udziału</w:t>
      </w:r>
      <w:r w:rsidR="004F0522">
        <w:t xml:space="preserve"> </w:t>
      </w:r>
      <w:r w:rsidRPr="00041C8A">
        <w:t>w</w:t>
      </w:r>
      <w:r w:rsidR="002966EF">
        <w:t> </w:t>
      </w:r>
      <w:r w:rsidRPr="00041C8A">
        <w:t>postępowaniu</w:t>
      </w:r>
      <w:r w:rsidR="004F0522">
        <w:t xml:space="preserve"> </w:t>
      </w:r>
      <w:r w:rsidRPr="00041C8A">
        <w:t>albo</w:t>
      </w:r>
      <w:r w:rsidR="004F0522">
        <w:t xml:space="preserve"> </w:t>
      </w:r>
      <w:r w:rsidRPr="00041C8A">
        <w:t>przed</w:t>
      </w:r>
      <w:r w:rsidR="004F0522">
        <w:t xml:space="preserve"> </w:t>
      </w:r>
      <w:r w:rsidRPr="00041C8A">
        <w:t>upływem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składania</w:t>
      </w:r>
      <w:r w:rsidR="004F0522">
        <w:t xml:space="preserve"> </w:t>
      </w:r>
      <w:r w:rsidRPr="00041C8A">
        <w:t>ofert</w:t>
      </w:r>
      <w:r w:rsidR="004F0522">
        <w:t xml:space="preserve"> </w:t>
      </w:r>
      <w:r w:rsidRPr="00041C8A">
        <w:t>dokonał</w:t>
      </w:r>
      <w:r w:rsidR="004F0522">
        <w:t xml:space="preserve"> </w:t>
      </w:r>
      <w:r w:rsidRPr="00041C8A">
        <w:t>płatności</w:t>
      </w:r>
      <w:r w:rsidR="004F0522">
        <w:t xml:space="preserve"> </w:t>
      </w:r>
      <w:r w:rsidRPr="00041C8A">
        <w:t>należnych</w:t>
      </w:r>
      <w:r w:rsidR="004F0522">
        <w:t xml:space="preserve"> </w:t>
      </w:r>
      <w:r w:rsidRPr="00041C8A">
        <w:t>podatków,</w:t>
      </w:r>
      <w:r w:rsidR="004F0522">
        <w:t xml:space="preserve"> </w:t>
      </w:r>
      <w:r w:rsidRPr="00041C8A">
        <w:t>opłat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składek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ubezpieczenie</w:t>
      </w:r>
      <w:r w:rsidR="004F0522">
        <w:t xml:space="preserve"> </w:t>
      </w:r>
      <w:r w:rsidRPr="00041C8A">
        <w:t>społeczne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zdrowotne</w:t>
      </w:r>
      <w:r w:rsidR="004F0522">
        <w:t xml:space="preserve"> </w:t>
      </w:r>
      <w:r w:rsidRPr="00041C8A">
        <w:t>wraz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odsetkami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grzywnami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zawarł</w:t>
      </w:r>
      <w:r w:rsidR="004F0522">
        <w:t xml:space="preserve"> </w:t>
      </w:r>
      <w:r w:rsidRPr="00041C8A">
        <w:t>wiążące</w:t>
      </w:r>
      <w:r w:rsidR="004F0522">
        <w:t xml:space="preserve"> </w:t>
      </w:r>
      <w:r w:rsidRPr="00041C8A">
        <w:t>porozumienie w</w:t>
      </w:r>
      <w:r w:rsidR="004F0522">
        <w:t xml:space="preserve"> </w:t>
      </w:r>
      <w:r w:rsidRPr="00041C8A">
        <w:t>sprawie spłaty</w:t>
      </w:r>
      <w:r w:rsidR="004F0522">
        <w:t xml:space="preserve"> </w:t>
      </w:r>
      <w:r w:rsidRPr="00041C8A">
        <w:t>tych</w:t>
      </w:r>
      <w:r w:rsidR="004F0522">
        <w:t xml:space="preserve"> </w:t>
      </w:r>
      <w:r w:rsidR="002966EF">
        <w:t>należności,</w:t>
      </w:r>
    </w:p>
    <w:p w14:paraId="5368262C" w14:textId="5FB2561C" w:rsidR="00041C8A" w:rsidRPr="002966EF" w:rsidRDefault="00041C8A" w:rsidP="003F2779">
      <w:pPr>
        <w:pStyle w:val="akapitzlist1"/>
        <w:rPr>
          <w:spacing w:val="-4"/>
          <w:kern w:val="24"/>
        </w:rPr>
      </w:pPr>
      <w:r w:rsidRPr="002966EF">
        <w:rPr>
          <w:spacing w:val="-4"/>
          <w:kern w:val="24"/>
        </w:rPr>
        <w:t>wobec którego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prawomocnie orzeczono zakaz ubiegania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się o zamówienia</w:t>
      </w:r>
      <w:r w:rsidR="004F0522" w:rsidRPr="002966EF">
        <w:rPr>
          <w:spacing w:val="-4"/>
          <w:kern w:val="24"/>
        </w:rPr>
        <w:t xml:space="preserve"> </w:t>
      </w:r>
      <w:r w:rsidR="002966EF" w:rsidRPr="002966EF">
        <w:rPr>
          <w:spacing w:val="-4"/>
          <w:kern w:val="24"/>
        </w:rPr>
        <w:t>publiczne,</w:t>
      </w:r>
    </w:p>
    <w:p w14:paraId="5D8D54A7" w14:textId="3D66B88B" w:rsidR="00041C8A" w:rsidRPr="00041C8A" w:rsidRDefault="00041C8A" w:rsidP="005E2990">
      <w:pPr>
        <w:pStyle w:val="akapitzlist1"/>
        <w:spacing w:line="271" w:lineRule="auto"/>
        <w:ind w:left="1078" w:hanging="454"/>
      </w:pPr>
      <w:r w:rsidRPr="00041C8A">
        <w:t>jeżeli</w:t>
      </w:r>
      <w:r w:rsidR="004F0522">
        <w:t xml:space="preserve"> </w:t>
      </w:r>
      <w:r w:rsidRPr="00041C8A">
        <w:t>zamawiający</w:t>
      </w:r>
      <w:r w:rsidR="003F2779">
        <w:t xml:space="preserve"> </w:t>
      </w:r>
      <w:r w:rsidRPr="00041C8A">
        <w:t>może</w:t>
      </w:r>
      <w:r w:rsidR="004F0522">
        <w:t xml:space="preserve"> </w:t>
      </w:r>
      <w:r w:rsidRPr="00041C8A">
        <w:t>stwierdzić,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podstawie</w:t>
      </w:r>
      <w:r w:rsidR="004F0522">
        <w:t xml:space="preserve"> </w:t>
      </w:r>
      <w:r w:rsidRPr="00041C8A">
        <w:t>wiarygodnych</w:t>
      </w:r>
      <w:r w:rsidR="004F0522">
        <w:t xml:space="preserve"> </w:t>
      </w:r>
      <w:r w:rsidRPr="00041C8A">
        <w:t>przesłanek,</w:t>
      </w:r>
      <w:r w:rsidR="004F0522">
        <w:t xml:space="preserve"> </w:t>
      </w:r>
      <w:r w:rsidRPr="00041C8A">
        <w:t>że</w:t>
      </w:r>
      <w:r w:rsidR="002966EF">
        <w:t> </w:t>
      </w:r>
      <w:r w:rsidRPr="00041C8A">
        <w:t>wykonawca</w:t>
      </w:r>
      <w:r w:rsidR="004F0522">
        <w:t xml:space="preserve"> </w:t>
      </w:r>
      <w:r w:rsidRPr="00041C8A">
        <w:t>zawarł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innymi</w:t>
      </w:r>
      <w:r w:rsidR="004F0522">
        <w:t xml:space="preserve"> </w:t>
      </w:r>
      <w:r w:rsidRPr="00041C8A">
        <w:t>wykonawcami</w:t>
      </w:r>
      <w:r w:rsidR="004F0522">
        <w:t xml:space="preserve"> </w:t>
      </w:r>
      <w:r w:rsidRPr="00041C8A">
        <w:t>porozumienie</w:t>
      </w:r>
      <w:r w:rsidR="004F0522">
        <w:t xml:space="preserve"> </w:t>
      </w:r>
      <w:r w:rsidRPr="00041C8A">
        <w:t>mające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celu</w:t>
      </w:r>
      <w:r w:rsidR="004F0522">
        <w:t xml:space="preserve"> </w:t>
      </w:r>
      <w:r w:rsidRPr="00041C8A">
        <w:t>zakłócenie konkurencji,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szczególności</w:t>
      </w:r>
      <w:r w:rsidR="004F0522">
        <w:t xml:space="preserve"> </w:t>
      </w:r>
      <w:r w:rsidRPr="00041C8A">
        <w:t>jeżeli</w:t>
      </w:r>
      <w:r w:rsidR="004F0522">
        <w:t xml:space="preserve"> </w:t>
      </w:r>
      <w:r w:rsidRPr="00041C8A">
        <w:t>należąc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tej</w:t>
      </w:r>
      <w:r w:rsidR="004F0522">
        <w:t xml:space="preserve"> </w:t>
      </w:r>
      <w:r w:rsidRPr="00041C8A">
        <w:t>samej</w:t>
      </w:r>
      <w:r w:rsidR="004F0522">
        <w:t xml:space="preserve"> </w:t>
      </w:r>
      <w:r w:rsidRPr="00041C8A">
        <w:t>grupy</w:t>
      </w:r>
      <w:r w:rsidR="004F0522">
        <w:t xml:space="preserve"> </w:t>
      </w:r>
      <w:r w:rsidRPr="00041C8A">
        <w:t>kapitałowej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rozumieniu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dnia</w:t>
      </w:r>
      <w:r w:rsidR="004F0522">
        <w:t xml:space="preserve"> </w:t>
      </w:r>
      <w:r w:rsidRPr="00041C8A">
        <w:t>16</w:t>
      </w:r>
      <w:r w:rsidR="004F0522">
        <w:t xml:space="preserve"> </w:t>
      </w:r>
      <w:r w:rsidRPr="00041C8A">
        <w:t>lutego</w:t>
      </w:r>
      <w:r w:rsidR="004F0522">
        <w:t xml:space="preserve"> </w:t>
      </w:r>
      <w:r w:rsidRPr="00041C8A">
        <w:t>2007</w:t>
      </w:r>
      <w:r w:rsidR="004F0522">
        <w:t xml:space="preserve"> </w:t>
      </w:r>
      <w:r w:rsidRPr="00041C8A">
        <w:t>r.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ochronie</w:t>
      </w:r>
      <w:r w:rsidR="004F0522">
        <w:t xml:space="preserve"> </w:t>
      </w:r>
      <w:r w:rsidRPr="00041C8A">
        <w:t>konkurencji</w:t>
      </w:r>
      <w:r w:rsidR="004F0522">
        <w:t xml:space="preserve"> </w:t>
      </w:r>
      <w:r w:rsidRPr="009419F0">
        <w:rPr>
          <w:spacing w:val="-2"/>
          <w:kern w:val="24"/>
        </w:rPr>
        <w:t>i</w:t>
      </w:r>
      <w:r w:rsidR="009419F0" w:rsidRPr="009419F0">
        <w:rPr>
          <w:spacing w:val="-2"/>
          <w:kern w:val="24"/>
        </w:rPr>
        <w:t> </w:t>
      </w:r>
      <w:r w:rsidRPr="009419F0">
        <w:rPr>
          <w:spacing w:val="-2"/>
          <w:kern w:val="24"/>
        </w:rPr>
        <w:t>konsumentów,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złożyli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odrębne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oferty,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oferty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częściowe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lub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wnioski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o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dopuszczenie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udziału</w:t>
      </w:r>
      <w:r w:rsidR="004F0522">
        <w:t xml:space="preserve"> </w:t>
      </w:r>
      <w:r w:rsidRPr="00041C8A">
        <w:t>w postępowaniu,</w:t>
      </w:r>
      <w:r w:rsidR="004F0522">
        <w:t xml:space="preserve"> </w:t>
      </w:r>
      <w:r w:rsidRPr="00041C8A">
        <w:t>chyba</w:t>
      </w:r>
      <w:r w:rsidR="004F0522">
        <w:t xml:space="preserve"> </w:t>
      </w:r>
      <w:r w:rsidRPr="00041C8A">
        <w:t>że</w:t>
      </w:r>
      <w:r w:rsidR="004F0522">
        <w:t xml:space="preserve"> </w:t>
      </w:r>
      <w:r w:rsidRPr="00041C8A">
        <w:t>wykażą,</w:t>
      </w:r>
      <w:r w:rsidR="004F0522">
        <w:t xml:space="preserve"> </w:t>
      </w:r>
      <w:r w:rsidRPr="00041C8A">
        <w:t>że przygotowali</w:t>
      </w:r>
      <w:r w:rsidR="004F0522">
        <w:t xml:space="preserve"> </w:t>
      </w:r>
      <w:r w:rsidRPr="00041C8A">
        <w:t>te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wnioski</w:t>
      </w:r>
      <w:r w:rsidR="004F0522">
        <w:t xml:space="preserve"> </w:t>
      </w:r>
      <w:r w:rsidRPr="00041C8A">
        <w:t>niezależnie</w:t>
      </w:r>
      <w:r w:rsidR="004F0522">
        <w:t xml:space="preserve"> </w:t>
      </w:r>
      <w:r w:rsidRPr="00041C8A">
        <w:t>od</w:t>
      </w:r>
      <w:r w:rsidR="004F0522">
        <w:t xml:space="preserve"> </w:t>
      </w:r>
      <w:r w:rsidR="002966EF">
        <w:t>siebie,</w:t>
      </w:r>
    </w:p>
    <w:p w14:paraId="11F56F60" w14:textId="3FEDE2A0" w:rsidR="00041C8A" w:rsidRPr="00041C8A" w:rsidRDefault="00041C8A" w:rsidP="005E2990">
      <w:pPr>
        <w:pStyle w:val="akapitzlist1"/>
        <w:spacing w:line="271" w:lineRule="auto"/>
        <w:ind w:left="1078" w:hanging="454"/>
      </w:pPr>
      <w:r w:rsidRPr="00041C8A">
        <w:t>jeżeli,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przypadkach,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których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3F2779">
        <w:t xml:space="preserve"> </w:t>
      </w:r>
      <w:r w:rsidRPr="00041C8A">
        <w:t>85</w:t>
      </w:r>
      <w:r w:rsidR="004F0522">
        <w:t xml:space="preserve"> </w:t>
      </w:r>
      <w:r w:rsidRPr="00041C8A">
        <w:t>ust.</w:t>
      </w:r>
      <w:r w:rsidR="003F2779">
        <w:t xml:space="preserve"> </w:t>
      </w:r>
      <w:r w:rsidRPr="00041C8A">
        <w:t>1.</w:t>
      </w:r>
      <w:r w:rsidR="004F0522">
        <w:t xml:space="preserve"> </w:t>
      </w:r>
      <w:r w:rsidRPr="00041C8A">
        <w:t>doszło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zakłócenia</w:t>
      </w:r>
      <w:r w:rsidR="004F0522">
        <w:t xml:space="preserve"> </w:t>
      </w:r>
      <w:r w:rsidRPr="00041C8A">
        <w:t>konkurencji</w:t>
      </w:r>
      <w:r w:rsidR="003F2779">
        <w:t xml:space="preserve"> </w:t>
      </w:r>
      <w:r w:rsidRPr="00041C8A">
        <w:t>wynikającego</w:t>
      </w:r>
      <w:r w:rsidR="003F2779">
        <w:t xml:space="preserve"> </w:t>
      </w:r>
      <w:r w:rsidRPr="00041C8A">
        <w:t>z</w:t>
      </w:r>
      <w:r w:rsidR="003F2779">
        <w:t xml:space="preserve"> </w:t>
      </w:r>
      <w:r w:rsidRPr="00041C8A">
        <w:t>wcześniejszego</w:t>
      </w:r>
      <w:r w:rsidR="003F2779">
        <w:t xml:space="preserve"> </w:t>
      </w:r>
      <w:r w:rsidRPr="00041C8A">
        <w:t>zaangażowania</w:t>
      </w:r>
      <w:r w:rsidR="003F2779">
        <w:t xml:space="preserve"> </w:t>
      </w:r>
      <w:r w:rsidRPr="00041C8A">
        <w:t>tego</w:t>
      </w:r>
      <w:r w:rsidR="004F0522">
        <w:t xml:space="preserve"> </w:t>
      </w:r>
      <w:r w:rsidRPr="00041C8A">
        <w:t>wykonawcy</w:t>
      </w:r>
      <w:r w:rsidR="003F2779">
        <w:t xml:space="preserve"> </w:t>
      </w:r>
      <w:r w:rsidRPr="00041C8A">
        <w:t>lub</w:t>
      </w:r>
      <w:r w:rsidR="003F2779">
        <w:t xml:space="preserve"> </w:t>
      </w:r>
      <w:r w:rsidRPr="00041C8A">
        <w:t>podmiotu, który</w:t>
      </w:r>
      <w:r w:rsidR="004F0522">
        <w:t xml:space="preserve"> </w:t>
      </w:r>
      <w:r w:rsidRPr="00041C8A">
        <w:t>należy</w:t>
      </w:r>
      <w:r w:rsidR="004F0522">
        <w:t xml:space="preserve"> </w:t>
      </w:r>
      <w:r w:rsidRPr="00041C8A">
        <w:t>z wykonawcą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tej</w:t>
      </w:r>
      <w:r w:rsidR="004F0522">
        <w:t xml:space="preserve"> </w:t>
      </w:r>
      <w:r w:rsidRPr="00041C8A">
        <w:t>samej</w:t>
      </w:r>
      <w:r w:rsidR="004F0522">
        <w:t xml:space="preserve"> </w:t>
      </w:r>
      <w:r w:rsidRPr="00041C8A">
        <w:t>grupy</w:t>
      </w:r>
      <w:r w:rsidR="004F0522">
        <w:t xml:space="preserve"> </w:t>
      </w:r>
      <w:r w:rsidRPr="00041C8A">
        <w:t>kapitałowej</w:t>
      </w:r>
      <w:r w:rsidR="004F0522">
        <w:t xml:space="preserve"> </w:t>
      </w:r>
      <w:r w:rsidRPr="00041C8A">
        <w:t>w rozumieniu ustawy z</w:t>
      </w:r>
      <w:r w:rsidR="004F0522">
        <w:t xml:space="preserve"> </w:t>
      </w:r>
      <w:r w:rsidRPr="00041C8A">
        <w:t>dnia</w:t>
      </w:r>
      <w:r w:rsidR="004F0522">
        <w:t xml:space="preserve"> </w:t>
      </w:r>
      <w:r w:rsidRPr="00041C8A">
        <w:t>16</w:t>
      </w:r>
      <w:r w:rsidR="004F0522">
        <w:t xml:space="preserve"> </w:t>
      </w:r>
      <w:r w:rsidRPr="00041C8A">
        <w:t>lutego</w:t>
      </w:r>
      <w:r w:rsidR="004F0522">
        <w:t xml:space="preserve"> </w:t>
      </w:r>
      <w:r w:rsidRPr="00041C8A">
        <w:t>2007</w:t>
      </w:r>
      <w:r w:rsidR="004F0522">
        <w:t xml:space="preserve"> </w:t>
      </w:r>
      <w:r w:rsidRPr="00041C8A">
        <w:t>r.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ochronie</w:t>
      </w:r>
      <w:r w:rsidR="004F0522">
        <w:t xml:space="preserve"> </w:t>
      </w:r>
      <w:r w:rsidRPr="00041C8A">
        <w:t>konkurencji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konsumentów,</w:t>
      </w:r>
      <w:r w:rsidR="004F0522">
        <w:t xml:space="preserve"> </w:t>
      </w:r>
      <w:r w:rsidRPr="00041C8A">
        <w:t>chyba</w:t>
      </w:r>
      <w:r w:rsidR="004F0522">
        <w:t xml:space="preserve"> </w:t>
      </w:r>
      <w:r w:rsidRPr="00041C8A">
        <w:t>że</w:t>
      </w:r>
      <w:r w:rsidR="004F0522">
        <w:t xml:space="preserve"> </w:t>
      </w:r>
      <w:r w:rsidRPr="002966EF">
        <w:rPr>
          <w:spacing w:val="-2"/>
          <w:kern w:val="24"/>
        </w:rPr>
        <w:t>spowodowane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tym</w:t>
      </w:r>
      <w:r w:rsidR="003F2779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zakłócenie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konkurencji</w:t>
      </w:r>
      <w:r w:rsidR="003F2779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może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być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wyeliminowane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w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inny</w:t>
      </w:r>
      <w:r w:rsidR="004F0522" w:rsidRPr="002966EF">
        <w:rPr>
          <w:spacing w:val="-2"/>
          <w:kern w:val="24"/>
        </w:rPr>
        <w:t xml:space="preserve"> </w:t>
      </w:r>
      <w:r w:rsidRPr="002966EF">
        <w:rPr>
          <w:spacing w:val="-2"/>
          <w:kern w:val="24"/>
        </w:rPr>
        <w:t>sposób</w:t>
      </w:r>
      <w:r w:rsidR="003F2779">
        <w:t xml:space="preserve"> </w:t>
      </w:r>
      <w:r w:rsidRPr="002966EF">
        <w:rPr>
          <w:spacing w:val="-4"/>
          <w:kern w:val="24"/>
        </w:rPr>
        <w:t>niż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przez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wykluczenie wykonawcy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z udziału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w postępowaniu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o udzielenie</w:t>
      </w:r>
      <w:r w:rsidR="004F0522" w:rsidRPr="002966EF">
        <w:rPr>
          <w:spacing w:val="-4"/>
          <w:kern w:val="24"/>
        </w:rPr>
        <w:t xml:space="preserve"> </w:t>
      </w:r>
      <w:r w:rsidRPr="002966EF">
        <w:rPr>
          <w:spacing w:val="-4"/>
          <w:kern w:val="24"/>
        </w:rPr>
        <w:t>zamówienia.</w:t>
      </w:r>
      <w:r w:rsidR="004F0522">
        <w:t xml:space="preserve"> </w:t>
      </w:r>
    </w:p>
    <w:p w14:paraId="0FBE6E26" w14:textId="6FA52D6C" w:rsidR="00041C8A" w:rsidRPr="00041C8A" w:rsidRDefault="00041C8A" w:rsidP="002966EF">
      <w:pPr>
        <w:pStyle w:val="akapitzlist10"/>
      </w:pPr>
      <w:r w:rsidRPr="00041C8A">
        <w:t>Wykonawca</w:t>
      </w:r>
      <w:r w:rsidR="004F0522">
        <w:t xml:space="preserve"> </w:t>
      </w:r>
      <w:r w:rsidRPr="00041C8A">
        <w:t>może</w:t>
      </w:r>
      <w:r w:rsidR="004F0522">
        <w:t xml:space="preserve"> </w:t>
      </w:r>
      <w:r w:rsidRPr="00041C8A">
        <w:t>zostać</w:t>
      </w:r>
      <w:r w:rsidR="004F0522">
        <w:t xml:space="preserve"> </w:t>
      </w:r>
      <w:r w:rsidRPr="00041C8A">
        <w:t>wykluczony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Zamawiającego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każdym</w:t>
      </w:r>
      <w:r w:rsidR="004F0522">
        <w:t xml:space="preserve"> </w:t>
      </w:r>
      <w:r w:rsidRPr="00041C8A">
        <w:t>etapie postępowania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zamówienia.</w:t>
      </w:r>
      <w:r w:rsidR="004F0522">
        <w:t xml:space="preserve"> </w:t>
      </w:r>
    </w:p>
    <w:p w14:paraId="17946B18" w14:textId="77777777" w:rsidR="00041C8A" w:rsidRPr="00041C8A" w:rsidRDefault="00041C8A" w:rsidP="005E2990">
      <w:pPr>
        <w:pStyle w:val="akapitzlist10"/>
        <w:spacing w:after="0"/>
        <w:ind w:left="714" w:hanging="357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Wykluczenie Wykonawcy następuje zgodnie z art. 111 ustawy Pzp.</w:t>
      </w:r>
    </w:p>
    <w:p w14:paraId="4775A756" w14:textId="1DF5A93C" w:rsidR="00041C8A" w:rsidRPr="00041C8A" w:rsidRDefault="00041C8A" w:rsidP="002966EF">
      <w:pPr>
        <w:pStyle w:val="Nagwek2"/>
        <w:rPr>
          <w:rFonts w:eastAsia="Arial"/>
          <w:bCs/>
          <w:lang w:eastAsia="pl-PL"/>
        </w:rPr>
      </w:pPr>
      <w:r w:rsidRPr="00041C8A">
        <w:rPr>
          <w:rFonts w:eastAsia="Arial"/>
          <w:lang w:eastAsia="pl-PL"/>
        </w:rPr>
        <w:lastRenderedPageBreak/>
        <w:t>Informacja o oświadczeniach i podmiotowych środkach dowodowych</w:t>
      </w:r>
    </w:p>
    <w:p w14:paraId="07A15ECB" w14:textId="3D6CB6CE" w:rsidR="00041C8A" w:rsidRPr="00041C8A" w:rsidRDefault="00041C8A" w:rsidP="00172A09">
      <w:pPr>
        <w:pStyle w:val="akapitzlist10"/>
        <w:numPr>
          <w:ilvl w:val="0"/>
          <w:numId w:val="25"/>
        </w:numPr>
      </w:pPr>
      <w:r w:rsidRPr="00C923FB">
        <w:rPr>
          <w:spacing w:val="-6"/>
          <w:kern w:val="24"/>
        </w:rPr>
        <w:t>W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postępowaniu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Zamawiający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wymaga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złożenia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następujących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oświadczeń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i</w:t>
      </w:r>
      <w:r w:rsidR="003F2779" w:rsidRPr="00C923FB">
        <w:rPr>
          <w:spacing w:val="-6"/>
          <w:kern w:val="24"/>
        </w:rPr>
        <w:t xml:space="preserve"> </w:t>
      </w:r>
      <w:r w:rsidRPr="00C923FB">
        <w:rPr>
          <w:spacing w:val="-6"/>
          <w:kern w:val="24"/>
        </w:rPr>
        <w:t>podmiotowych</w:t>
      </w:r>
      <w:r w:rsidRPr="00041C8A">
        <w:t xml:space="preserve"> środków</w:t>
      </w:r>
      <w:r w:rsidR="004F0522">
        <w:t xml:space="preserve"> </w:t>
      </w:r>
      <w:r w:rsidRPr="00041C8A">
        <w:t xml:space="preserve">dowodowych. </w:t>
      </w:r>
    </w:p>
    <w:p w14:paraId="54BE4F56" w14:textId="08373090" w:rsidR="00041C8A" w:rsidRPr="00041C8A" w:rsidRDefault="00041C8A" w:rsidP="00172A09">
      <w:pPr>
        <w:pStyle w:val="akapitzlist10"/>
        <w:numPr>
          <w:ilvl w:val="0"/>
          <w:numId w:val="25"/>
        </w:numPr>
        <w:spacing w:after="0"/>
        <w:ind w:left="714" w:hanging="357"/>
      </w:pPr>
      <w:r w:rsidRPr="00041C8A">
        <w:t>Oświadczenia</w:t>
      </w:r>
      <w:r w:rsidR="004F0522">
        <w:t xml:space="preserve"> </w:t>
      </w:r>
      <w:r w:rsidRPr="00041C8A">
        <w:t>składane</w:t>
      </w:r>
      <w:r w:rsidR="004F0522">
        <w:t xml:space="preserve"> </w:t>
      </w:r>
      <w:r w:rsidRPr="00041C8A">
        <w:t>wraz z</w:t>
      </w:r>
      <w:r w:rsidR="004F0522">
        <w:t xml:space="preserve"> </w:t>
      </w:r>
      <w:r w:rsidRPr="00041C8A">
        <w:t>ofertą:</w:t>
      </w:r>
      <w:r w:rsidR="004F0522">
        <w:t xml:space="preserve"> </w:t>
      </w:r>
    </w:p>
    <w:p w14:paraId="23F67BEC" w14:textId="6828CDB8" w:rsidR="00041C8A" w:rsidRPr="00C923FB" w:rsidRDefault="00041C8A" w:rsidP="00172A09">
      <w:pPr>
        <w:pStyle w:val="akapitzlist1"/>
        <w:numPr>
          <w:ilvl w:val="0"/>
          <w:numId w:val="26"/>
        </w:numPr>
        <w:rPr>
          <w:b/>
          <w:bCs/>
        </w:rPr>
      </w:pPr>
      <w:r w:rsidRPr="00C923FB">
        <w:rPr>
          <w:b/>
        </w:rPr>
        <w:t>oświadczenie</w:t>
      </w:r>
      <w:r w:rsidR="003F2779" w:rsidRPr="00C923FB">
        <w:rPr>
          <w:b/>
        </w:rPr>
        <w:t xml:space="preserve"> </w:t>
      </w:r>
      <w:r w:rsidRPr="00C923FB">
        <w:rPr>
          <w:b/>
        </w:rPr>
        <w:t>o</w:t>
      </w:r>
      <w:r w:rsidR="004F0522" w:rsidRPr="00C923FB">
        <w:rPr>
          <w:b/>
        </w:rPr>
        <w:t xml:space="preserve"> </w:t>
      </w:r>
      <w:r w:rsidRPr="00C923FB">
        <w:rPr>
          <w:b/>
        </w:rPr>
        <w:t>niepodleganiu</w:t>
      </w:r>
      <w:r w:rsidR="004F0522" w:rsidRPr="00C923FB">
        <w:rPr>
          <w:b/>
        </w:rPr>
        <w:t xml:space="preserve"> </w:t>
      </w:r>
      <w:r w:rsidRPr="00C923FB">
        <w:rPr>
          <w:b/>
        </w:rPr>
        <w:t>wykluczeniu</w:t>
      </w:r>
      <w:r w:rsidRPr="00C923FB">
        <w:rPr>
          <w:b/>
          <w:bCs/>
        </w:rPr>
        <w:t>,</w:t>
      </w:r>
      <w:r w:rsidR="004F0522" w:rsidRPr="00C923FB">
        <w:rPr>
          <w:b/>
          <w:bCs/>
        </w:rPr>
        <w:t xml:space="preserve"> </w:t>
      </w:r>
    </w:p>
    <w:p w14:paraId="41FCD2DE" w14:textId="541AB26B" w:rsidR="00041C8A" w:rsidRPr="00C923FB" w:rsidRDefault="00041C8A" w:rsidP="00172A09">
      <w:pPr>
        <w:pStyle w:val="akapitzlist1"/>
        <w:numPr>
          <w:ilvl w:val="0"/>
          <w:numId w:val="26"/>
        </w:numPr>
        <w:rPr>
          <w:b/>
          <w:bCs/>
        </w:rPr>
      </w:pPr>
      <w:r w:rsidRPr="00C923FB">
        <w:rPr>
          <w:b/>
        </w:rPr>
        <w:t>spełnianiu</w:t>
      </w:r>
      <w:r w:rsidR="004F0522" w:rsidRPr="00C923FB">
        <w:rPr>
          <w:b/>
        </w:rPr>
        <w:t xml:space="preserve"> </w:t>
      </w:r>
      <w:r w:rsidRPr="00C923FB">
        <w:rPr>
          <w:b/>
        </w:rPr>
        <w:t>warunków udziału w</w:t>
      </w:r>
      <w:r w:rsidR="003F2779" w:rsidRPr="00C923FB">
        <w:rPr>
          <w:b/>
        </w:rPr>
        <w:t xml:space="preserve"> </w:t>
      </w:r>
      <w:r w:rsidRPr="00C923FB">
        <w:rPr>
          <w:b/>
        </w:rPr>
        <w:t>postępowaniu</w:t>
      </w:r>
      <w:r w:rsidR="004F0522" w:rsidRPr="00C923FB">
        <w:rPr>
          <w:b/>
        </w:rPr>
        <w:t xml:space="preserve"> </w:t>
      </w:r>
      <w:r w:rsidRPr="00C923FB">
        <w:rPr>
          <w:b/>
        </w:rPr>
        <w:t>lub</w:t>
      </w:r>
      <w:r w:rsidR="004F0522" w:rsidRPr="00C923FB">
        <w:rPr>
          <w:b/>
        </w:rPr>
        <w:t xml:space="preserve"> </w:t>
      </w:r>
      <w:r w:rsidRPr="00C923FB">
        <w:rPr>
          <w:b/>
        </w:rPr>
        <w:t>kryteriów</w:t>
      </w:r>
      <w:r w:rsidR="004F0522" w:rsidRPr="00C923FB">
        <w:rPr>
          <w:b/>
        </w:rPr>
        <w:t xml:space="preserve"> </w:t>
      </w:r>
      <w:r w:rsidRPr="00C923FB">
        <w:rPr>
          <w:b/>
        </w:rPr>
        <w:t>selekcji.</w:t>
      </w:r>
    </w:p>
    <w:p w14:paraId="1B326917" w14:textId="3CEAA1F4" w:rsidR="00041C8A" w:rsidRPr="00041C8A" w:rsidRDefault="00041C8A" w:rsidP="00C923FB">
      <w:pPr>
        <w:pStyle w:val="akapitzlist10"/>
      </w:pPr>
      <w:r w:rsidRPr="00041C8A">
        <w:t>W</w:t>
      </w:r>
      <w:r w:rsidR="004F0522">
        <w:t xml:space="preserve"> </w:t>
      </w:r>
      <w:r w:rsidRPr="00041C8A">
        <w:t>przypadku</w:t>
      </w:r>
      <w:r w:rsidR="004F0522">
        <w:t xml:space="preserve"> </w:t>
      </w:r>
      <w:r w:rsidRPr="00041C8A">
        <w:t>wspólnego</w:t>
      </w:r>
      <w:r w:rsidR="004F0522">
        <w:t xml:space="preserve"> </w:t>
      </w:r>
      <w:r w:rsidRPr="00041C8A">
        <w:t>ubiegania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o zamówienie</w:t>
      </w:r>
      <w:r w:rsidR="004F0522">
        <w:t xml:space="preserve"> </w:t>
      </w:r>
      <w:r w:rsidRPr="00041C8A">
        <w:t>przez wykonawców, oświadczenie,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powyżej, składa</w:t>
      </w:r>
      <w:r w:rsidR="004F0522">
        <w:t xml:space="preserve"> </w:t>
      </w:r>
      <w:r w:rsidRPr="00041C8A">
        <w:t>każdy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wykonawców. Oświadczenia</w:t>
      </w:r>
      <w:r w:rsidR="004F0522">
        <w:t xml:space="preserve"> </w:t>
      </w:r>
      <w:r w:rsidRPr="00041C8A">
        <w:t>te</w:t>
      </w:r>
      <w:r w:rsidR="004F0522">
        <w:t xml:space="preserve"> </w:t>
      </w:r>
      <w:r w:rsidRPr="00041C8A">
        <w:t>potwierdzają</w:t>
      </w:r>
      <w:r w:rsidR="004F0522">
        <w:t xml:space="preserve"> </w:t>
      </w:r>
      <w:r w:rsidRPr="00041C8A">
        <w:t>brak podstaw</w:t>
      </w:r>
      <w:r w:rsidR="004F0522">
        <w:t xml:space="preserve"> </w:t>
      </w:r>
      <w:r w:rsidRPr="00041C8A">
        <w:t>wykluczenia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spełnianie warunków</w:t>
      </w:r>
      <w:r w:rsidR="004F0522">
        <w:t xml:space="preserve"> </w:t>
      </w:r>
      <w:r w:rsidRPr="00041C8A">
        <w:t>udziału</w:t>
      </w:r>
      <w:r w:rsidR="004F0522">
        <w:t xml:space="preserve"> </w:t>
      </w:r>
      <w:r w:rsidRPr="00041C8A">
        <w:t>w</w:t>
      </w:r>
      <w:r w:rsidR="00C923FB">
        <w:t> </w:t>
      </w:r>
      <w:r w:rsidRPr="00041C8A">
        <w:t>postępowaniu</w:t>
      </w:r>
      <w:r w:rsidR="003F2779">
        <w:t xml:space="preserve"> </w:t>
      </w:r>
      <w:r w:rsidRPr="00041C8A">
        <w:t>lub</w:t>
      </w:r>
      <w:r w:rsidR="003F2779">
        <w:t xml:space="preserve"> </w:t>
      </w:r>
      <w:r w:rsidRPr="00041C8A">
        <w:t>kryteriów</w:t>
      </w:r>
      <w:r w:rsidR="004F0522">
        <w:t xml:space="preserve"> </w:t>
      </w:r>
      <w:r w:rsidRPr="00041C8A">
        <w:t>selekcji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zakresie,</w:t>
      </w:r>
      <w:r w:rsidR="004F0522">
        <w:t xml:space="preserve"> </w:t>
      </w:r>
      <w:r w:rsidRPr="00041C8A">
        <w:t>w jakim</w:t>
      </w:r>
      <w:r w:rsidR="004F0522">
        <w:t xml:space="preserve"> </w:t>
      </w:r>
      <w:r w:rsidRPr="00041C8A">
        <w:t>każdy</w:t>
      </w:r>
      <w:r w:rsidR="004F0522">
        <w:t xml:space="preserve"> </w:t>
      </w:r>
      <w:r w:rsidRPr="00041C8A">
        <w:t>z wykonawców</w:t>
      </w:r>
      <w:r w:rsidR="004F0522">
        <w:t xml:space="preserve"> </w:t>
      </w:r>
      <w:r w:rsidRPr="00041C8A">
        <w:t>wykazuje</w:t>
      </w:r>
      <w:r w:rsidR="004F0522">
        <w:t xml:space="preserve"> </w:t>
      </w:r>
      <w:r w:rsidRPr="00041C8A">
        <w:t>spełnianie</w:t>
      </w:r>
      <w:r w:rsidR="004F0522">
        <w:t xml:space="preserve"> </w:t>
      </w:r>
      <w:r w:rsidRPr="00041C8A">
        <w:t>warunków</w:t>
      </w:r>
      <w:r w:rsidR="004F0522">
        <w:t xml:space="preserve"> </w:t>
      </w:r>
      <w:r w:rsidRPr="00041C8A">
        <w:t>udziału</w:t>
      </w:r>
      <w:r w:rsidR="004F0522">
        <w:t xml:space="preserve"> </w:t>
      </w:r>
      <w:r w:rsidRPr="00041C8A">
        <w:t>w postępowaniu lub</w:t>
      </w:r>
      <w:r w:rsidR="004F0522">
        <w:t xml:space="preserve"> </w:t>
      </w:r>
      <w:r w:rsidRPr="00041C8A">
        <w:t>kryteriów</w:t>
      </w:r>
      <w:r w:rsidR="004F0522">
        <w:t xml:space="preserve"> </w:t>
      </w:r>
      <w:r w:rsidRPr="00041C8A">
        <w:t>selekcji.</w:t>
      </w:r>
      <w:r w:rsidR="004F0522">
        <w:t xml:space="preserve"> </w:t>
      </w:r>
    </w:p>
    <w:p w14:paraId="77F6540B" w14:textId="1511DA78" w:rsidR="00041C8A" w:rsidRPr="00041C8A" w:rsidRDefault="00041C8A" w:rsidP="00C923FB">
      <w:pPr>
        <w:pStyle w:val="akapitzlist10"/>
      </w:pPr>
      <w:r w:rsidRPr="00041C8A">
        <w:t>Wykonawca,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przypadku</w:t>
      </w:r>
      <w:r w:rsidR="003F2779">
        <w:t xml:space="preserve"> </w:t>
      </w:r>
      <w:r w:rsidRPr="00041C8A">
        <w:t>polegania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zdolnościach</w:t>
      </w:r>
      <w:r w:rsidR="003F2779">
        <w:t xml:space="preserve"> </w:t>
      </w:r>
      <w:r w:rsidRPr="00041C8A">
        <w:t>lub</w:t>
      </w:r>
      <w:r w:rsidR="003F2779">
        <w:t xml:space="preserve"> </w:t>
      </w:r>
      <w:r w:rsidRPr="00041C8A">
        <w:t>sytuacji podmiotów</w:t>
      </w:r>
      <w:r w:rsidR="003F2779">
        <w:t xml:space="preserve"> </w:t>
      </w:r>
      <w:r w:rsidRPr="00041C8A">
        <w:t>udostępniających</w:t>
      </w:r>
      <w:r w:rsidR="004F0522">
        <w:t xml:space="preserve"> </w:t>
      </w:r>
      <w:r w:rsidRPr="00041C8A">
        <w:t>zasoby, przedstawia,</w:t>
      </w:r>
      <w:r w:rsidR="004F0522">
        <w:t xml:space="preserve"> </w:t>
      </w:r>
      <w:r w:rsidRPr="00041C8A">
        <w:t>wraz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oświadczeniem,</w:t>
      </w:r>
      <w:r w:rsidR="004F0522">
        <w:t xml:space="preserve"> </w:t>
      </w:r>
      <w:r w:rsidRPr="00041C8A">
        <w:t>o 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powyżej,</w:t>
      </w:r>
      <w:r w:rsidR="004F0522">
        <w:t xml:space="preserve"> </w:t>
      </w:r>
      <w:r w:rsidRPr="00041C8A">
        <w:t>także</w:t>
      </w:r>
      <w:r w:rsidR="004F0522">
        <w:t xml:space="preserve"> </w:t>
      </w:r>
      <w:r w:rsidRPr="00041C8A">
        <w:t>oświadczenie</w:t>
      </w:r>
      <w:r w:rsidR="004F0522">
        <w:t xml:space="preserve"> </w:t>
      </w:r>
      <w:r w:rsidRPr="00041C8A">
        <w:t>podmiotu</w:t>
      </w:r>
      <w:r w:rsidR="004F0522">
        <w:t xml:space="preserve"> </w:t>
      </w:r>
      <w:r w:rsidRPr="00041C8A">
        <w:t>udostępniającego</w:t>
      </w:r>
      <w:r w:rsidR="004F0522">
        <w:t xml:space="preserve"> </w:t>
      </w:r>
      <w:r w:rsidRPr="00041C8A">
        <w:t>zasoby, potwierdzające</w:t>
      </w:r>
      <w:r w:rsidR="004F0522">
        <w:t xml:space="preserve"> </w:t>
      </w:r>
      <w:r w:rsidRPr="00041C8A">
        <w:t>brak</w:t>
      </w:r>
      <w:r w:rsidR="004F0522">
        <w:t xml:space="preserve"> </w:t>
      </w:r>
      <w:r w:rsidRPr="00041C8A">
        <w:t>podstaw</w:t>
      </w:r>
      <w:r w:rsidR="004F0522">
        <w:t xml:space="preserve"> </w:t>
      </w:r>
      <w:r w:rsidRPr="00041C8A">
        <w:t>wykluczenia</w:t>
      </w:r>
      <w:r w:rsidR="003F2779">
        <w:t xml:space="preserve"> </w:t>
      </w:r>
      <w:r w:rsidRPr="00041C8A">
        <w:t>tego</w:t>
      </w:r>
      <w:r w:rsidR="004F0522">
        <w:t xml:space="preserve"> </w:t>
      </w:r>
      <w:r w:rsidRPr="00041C8A">
        <w:t>podmiotu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odpowiednio spełnianie</w:t>
      </w:r>
      <w:r w:rsidR="003F2779">
        <w:t xml:space="preserve"> </w:t>
      </w:r>
      <w:r w:rsidRPr="00041C8A">
        <w:t>warunków</w:t>
      </w:r>
      <w:r w:rsidR="003F2779">
        <w:t xml:space="preserve"> </w:t>
      </w:r>
      <w:r w:rsidRPr="00041C8A">
        <w:t>udziału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postępowaniu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kryteriów</w:t>
      </w:r>
      <w:r w:rsidR="004F0522">
        <w:t xml:space="preserve"> </w:t>
      </w:r>
      <w:r w:rsidRPr="00041C8A">
        <w:t>selekcji,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zakresie,</w:t>
      </w:r>
      <w:r w:rsidR="004F0522">
        <w:t xml:space="preserve"> </w:t>
      </w:r>
      <w:r w:rsidRPr="00041C8A">
        <w:t>w jakim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powołuje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 xml:space="preserve">jego zasoby. </w:t>
      </w:r>
    </w:p>
    <w:p w14:paraId="40032F25" w14:textId="4794EAA7" w:rsidR="00041C8A" w:rsidRPr="00041C8A" w:rsidRDefault="00041C8A" w:rsidP="00C923FB">
      <w:pPr>
        <w:pStyle w:val="akapitzlist10"/>
      </w:pPr>
      <w:r w:rsidRPr="00041C8A">
        <w:t>Informacje zawarte w oświadczeniach o których mowa powyżej stanowią wstępne potwierdzenie, że Wykonawca nie podlega wykluczeniu oraz spełnia warunki udziału w postępowaniu.</w:t>
      </w:r>
    </w:p>
    <w:p w14:paraId="55346FBD" w14:textId="23BF4A7F" w:rsidR="00041C8A" w:rsidRPr="00041C8A" w:rsidRDefault="00041C8A" w:rsidP="009F7FED">
      <w:pPr>
        <w:pStyle w:val="akapitzlist10"/>
        <w:spacing w:after="0"/>
        <w:ind w:left="714" w:hanging="357"/>
      </w:pPr>
      <w:r w:rsidRPr="00041C8A">
        <w:t>Podmiotowe</w:t>
      </w:r>
      <w:r w:rsidR="004F0522">
        <w:t xml:space="preserve"> </w:t>
      </w:r>
      <w:r w:rsidRPr="00041C8A">
        <w:t>środki</w:t>
      </w:r>
      <w:r w:rsidR="004F0522">
        <w:t xml:space="preserve"> </w:t>
      </w:r>
      <w:r w:rsidRPr="00041C8A">
        <w:t>dowodowe</w:t>
      </w:r>
      <w:r w:rsidR="004F0522">
        <w:t xml:space="preserve"> </w:t>
      </w:r>
      <w:r w:rsidRPr="00041C8A">
        <w:t>składane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wezwanie</w:t>
      </w:r>
      <w:r w:rsidR="004F0522">
        <w:t xml:space="preserve"> </w:t>
      </w:r>
      <w:r w:rsidRPr="00041C8A">
        <w:t>Zamawiającego,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 w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274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Pzp.</w:t>
      </w:r>
      <w:r w:rsidR="004F0522">
        <w:t xml:space="preserve"> </w:t>
      </w:r>
      <w:r w:rsidRPr="00041C8A">
        <w:t>Stosownie</w:t>
      </w:r>
      <w:r w:rsidR="004F0522">
        <w:t xml:space="preserve"> </w:t>
      </w:r>
      <w:r w:rsidRPr="00041C8A">
        <w:t>do</w:t>
      </w:r>
      <w:r w:rsidR="003F2779">
        <w:t xml:space="preserve"> </w:t>
      </w:r>
      <w:r w:rsidRPr="00041C8A">
        <w:t>treści</w:t>
      </w:r>
      <w:r w:rsidR="003F2779">
        <w:t xml:space="preserve"> </w:t>
      </w:r>
      <w:r w:rsidRPr="00041C8A">
        <w:t>art.</w:t>
      </w:r>
      <w:r w:rsidR="003F2779">
        <w:t xml:space="preserve"> </w:t>
      </w:r>
      <w:r w:rsidRPr="00041C8A">
        <w:t>274</w:t>
      </w:r>
      <w:r w:rsidR="003F2779">
        <w:t xml:space="preserve"> </w:t>
      </w:r>
      <w:r w:rsidRPr="00041C8A">
        <w:t>ust.</w:t>
      </w:r>
      <w:r w:rsidR="003F2779">
        <w:t xml:space="preserve"> </w:t>
      </w:r>
      <w:r w:rsidRPr="00041C8A">
        <w:t>1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Pzp,</w:t>
      </w:r>
      <w:r w:rsidR="004F0522">
        <w:t xml:space="preserve"> </w:t>
      </w:r>
      <w:r w:rsidRPr="00041C8A">
        <w:t>Zamawiający</w:t>
      </w:r>
      <w:r w:rsidR="003F2779">
        <w:t xml:space="preserve"> </w:t>
      </w:r>
      <w:r w:rsidRPr="00041C8A">
        <w:t>będzie</w:t>
      </w:r>
      <w:r w:rsidR="004F0522">
        <w:t xml:space="preserve"> </w:t>
      </w:r>
      <w:r w:rsidRPr="00041C8A">
        <w:t>żądał</w:t>
      </w:r>
      <w:r w:rsidR="003F2779">
        <w:t xml:space="preserve"> </w:t>
      </w:r>
      <w:r w:rsidRPr="00041C8A">
        <w:t>od</w:t>
      </w:r>
      <w:r w:rsidR="003F2779">
        <w:t xml:space="preserve"> </w:t>
      </w:r>
      <w:r w:rsidRPr="00041C8A">
        <w:t>Wykonawcy,</w:t>
      </w:r>
      <w:r w:rsidR="003F2779">
        <w:t xml:space="preserve"> </w:t>
      </w:r>
      <w:r w:rsidRPr="00041C8A">
        <w:t>którego</w:t>
      </w:r>
      <w:r w:rsidR="003F2779">
        <w:t xml:space="preserve"> </w:t>
      </w:r>
      <w:r w:rsidRPr="00041C8A">
        <w:t>oferta</w:t>
      </w:r>
      <w:r w:rsidR="003F2779">
        <w:t xml:space="preserve"> </w:t>
      </w:r>
      <w:r w:rsidRPr="00041C8A">
        <w:t>została</w:t>
      </w:r>
      <w:r w:rsidR="003F2779">
        <w:t xml:space="preserve"> </w:t>
      </w:r>
      <w:r w:rsidRPr="00041C8A">
        <w:t>najwyżej</w:t>
      </w:r>
      <w:r w:rsidR="003F2779">
        <w:t xml:space="preserve"> </w:t>
      </w:r>
      <w:r w:rsidRPr="00041C8A">
        <w:t>oceniona, do złożenia w wyznaczonym terminie, nie krótszym niż 5 dni od dnia wezwania, aktualnych na dzień złożenia</w:t>
      </w:r>
      <w:r w:rsidR="004F0522">
        <w:t xml:space="preserve"> </w:t>
      </w:r>
      <w:r w:rsidRPr="00041C8A">
        <w:t>następujących</w:t>
      </w:r>
      <w:r w:rsidR="004F0522">
        <w:t xml:space="preserve"> </w:t>
      </w:r>
      <w:r w:rsidRPr="00041C8A">
        <w:t>podmiotowych środków</w:t>
      </w:r>
      <w:r w:rsidR="004F0522">
        <w:t xml:space="preserve"> </w:t>
      </w:r>
      <w:r w:rsidRPr="00041C8A">
        <w:t>dowodowych:</w:t>
      </w:r>
    </w:p>
    <w:p w14:paraId="57AF8292" w14:textId="6EA00B2D" w:rsidR="00041C8A" w:rsidRPr="00041C8A" w:rsidRDefault="00041C8A" w:rsidP="00172A09">
      <w:pPr>
        <w:pStyle w:val="akapitzlist1"/>
        <w:numPr>
          <w:ilvl w:val="0"/>
          <w:numId w:val="27"/>
        </w:numPr>
        <w:spacing w:after="0" w:line="264" w:lineRule="auto"/>
        <w:ind w:left="1078" w:hanging="454"/>
      </w:pPr>
      <w:r w:rsidRPr="009F7FED">
        <w:rPr>
          <w:spacing w:val="-2"/>
          <w:kern w:val="24"/>
        </w:rPr>
        <w:t>w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celu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wykazania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minimalnych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zdolności,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określonych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w Rozdziale V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ust.</w:t>
      </w:r>
      <w:r w:rsidR="004F0522" w:rsidRPr="009F7FED">
        <w:rPr>
          <w:spacing w:val="-2"/>
          <w:kern w:val="24"/>
        </w:rPr>
        <w:t xml:space="preserve"> </w:t>
      </w:r>
      <w:r w:rsidRPr="009F7FED">
        <w:rPr>
          <w:spacing w:val="-2"/>
          <w:kern w:val="24"/>
        </w:rPr>
        <w:t>2 pkt. 4</w:t>
      </w:r>
      <w:r w:rsidR="004F0522" w:rsidRPr="009F7FED">
        <w:rPr>
          <w:spacing w:val="-2"/>
          <w:kern w:val="24"/>
        </w:rPr>
        <w:t xml:space="preserve"> </w:t>
      </w:r>
      <w:r w:rsidR="009419F0" w:rsidRPr="009F7FED">
        <w:rPr>
          <w:spacing w:val="-2"/>
          <w:kern w:val="24"/>
        </w:rPr>
        <w:t>lit a</w:t>
      </w:r>
      <w:r w:rsidRPr="009F7FED">
        <w:t xml:space="preserve"> SWZ</w:t>
      </w:r>
      <w:r w:rsidR="003F2779" w:rsidRPr="009F7FED">
        <w:t xml:space="preserve"> </w:t>
      </w:r>
      <w:r w:rsidRPr="009F7FED">
        <w:t>wezwani</w:t>
      </w:r>
      <w:r w:rsidR="003F2779" w:rsidRPr="009F7FED">
        <w:t xml:space="preserve"> </w:t>
      </w:r>
      <w:r w:rsidRPr="009F7FED">
        <w:t>Wykonawcy</w:t>
      </w:r>
      <w:r w:rsidR="003F2779" w:rsidRPr="009F7FED">
        <w:t xml:space="preserve"> </w:t>
      </w:r>
      <w:r w:rsidRPr="009F7FED">
        <w:t>zobowiązani</w:t>
      </w:r>
      <w:r w:rsidR="003F2779" w:rsidRPr="009F7FED">
        <w:t xml:space="preserve"> </w:t>
      </w:r>
      <w:r w:rsidRPr="009F7FED">
        <w:t>są</w:t>
      </w:r>
      <w:r w:rsidR="003F2779" w:rsidRPr="009F7FED">
        <w:t xml:space="preserve"> </w:t>
      </w:r>
      <w:r w:rsidRPr="009F7FED">
        <w:t>do</w:t>
      </w:r>
      <w:r w:rsidR="003F2779" w:rsidRPr="009F7FED">
        <w:t xml:space="preserve"> </w:t>
      </w:r>
      <w:r w:rsidRPr="009F7FED">
        <w:t xml:space="preserve">złożenia </w:t>
      </w:r>
      <w:r w:rsidRPr="009F7FED">
        <w:rPr>
          <w:b/>
        </w:rPr>
        <w:t>wykazu</w:t>
      </w:r>
      <w:r w:rsidR="003F2779" w:rsidRPr="009F7FED">
        <w:rPr>
          <w:b/>
        </w:rPr>
        <w:t xml:space="preserve"> </w:t>
      </w:r>
      <w:r w:rsidRPr="009F7FED">
        <w:rPr>
          <w:b/>
        </w:rPr>
        <w:t>usług</w:t>
      </w:r>
      <w:r w:rsidR="003F2779" w:rsidRPr="009F7FED">
        <w:rPr>
          <w:b/>
        </w:rPr>
        <w:t xml:space="preserve"> </w:t>
      </w:r>
      <w:r w:rsidRPr="009F7FED">
        <w:rPr>
          <w:b/>
        </w:rPr>
        <w:t>wykonywanych</w:t>
      </w:r>
      <w:r w:rsidRPr="009F7FED">
        <w:t>,</w:t>
      </w:r>
      <w:r w:rsidR="004F0522" w:rsidRPr="009F7FED">
        <w:t xml:space="preserve"> </w:t>
      </w:r>
      <w:r w:rsidRPr="009F7FED">
        <w:rPr>
          <w:spacing w:val="-4"/>
          <w:kern w:val="24"/>
        </w:rPr>
        <w:t>a</w:t>
      </w:r>
      <w:r w:rsidR="009419F0" w:rsidRPr="009F7FED">
        <w:rPr>
          <w:spacing w:val="-4"/>
          <w:kern w:val="24"/>
        </w:rPr>
        <w:t> </w:t>
      </w:r>
      <w:r w:rsidRPr="009F7FED">
        <w:rPr>
          <w:spacing w:val="-4"/>
          <w:kern w:val="24"/>
        </w:rPr>
        <w:t>w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przypadku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świadczeń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powtarzających się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lub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ciągłych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również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wykonywanych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w okresie</w:t>
      </w:r>
      <w:r w:rsidRPr="009F7FED">
        <w:t xml:space="preserve"> ostatnich</w:t>
      </w:r>
      <w:r w:rsidR="004F0522" w:rsidRPr="009F7FED">
        <w:t xml:space="preserve"> </w:t>
      </w:r>
      <w:r w:rsidRPr="009F7FED">
        <w:t>3</w:t>
      </w:r>
      <w:r w:rsidR="004F0522" w:rsidRPr="009F7FED">
        <w:t xml:space="preserve"> </w:t>
      </w:r>
      <w:r w:rsidRPr="009F7FED">
        <w:t>lat,</w:t>
      </w:r>
      <w:r w:rsidR="004F0522" w:rsidRPr="009F7FED">
        <w:t xml:space="preserve"> </w:t>
      </w:r>
      <w:r w:rsidRPr="009F7FED">
        <w:t>a jeżeli</w:t>
      </w:r>
      <w:r w:rsidR="004F0522" w:rsidRPr="009F7FED">
        <w:t xml:space="preserve"> </w:t>
      </w:r>
      <w:r w:rsidRPr="009F7FED">
        <w:t>okres prowadzenia działalności</w:t>
      </w:r>
      <w:r w:rsidR="004F0522" w:rsidRPr="009F7FED">
        <w:t xml:space="preserve"> </w:t>
      </w:r>
      <w:r w:rsidRPr="009F7FED">
        <w:t>jest</w:t>
      </w:r>
      <w:r w:rsidR="004F0522" w:rsidRPr="009F7FED">
        <w:t xml:space="preserve"> </w:t>
      </w:r>
      <w:r w:rsidRPr="009F7FED">
        <w:t>krótszy</w:t>
      </w:r>
      <w:r w:rsidR="004F0522" w:rsidRPr="009F7FED">
        <w:t xml:space="preserve"> </w:t>
      </w:r>
      <w:r w:rsidR="009419F0" w:rsidRPr="009F7FED">
        <w:t>–</w:t>
      </w:r>
      <w:r w:rsidR="004F0522" w:rsidRPr="009F7FED">
        <w:t xml:space="preserve"> </w:t>
      </w:r>
      <w:r w:rsidRPr="009F7FED">
        <w:t>w</w:t>
      </w:r>
      <w:r w:rsidR="004F0522" w:rsidRPr="009F7FED">
        <w:t xml:space="preserve"> </w:t>
      </w:r>
      <w:r w:rsidRPr="009F7FED">
        <w:t>tym</w:t>
      </w:r>
      <w:r w:rsidR="004F0522" w:rsidRPr="009F7FED">
        <w:t xml:space="preserve"> </w:t>
      </w:r>
      <w:r w:rsidRPr="009F7FED">
        <w:t xml:space="preserve">okresie, </w:t>
      </w:r>
      <w:r w:rsidRPr="009F7FED">
        <w:rPr>
          <w:b/>
        </w:rPr>
        <w:t>wraz</w:t>
      </w:r>
      <w:r w:rsidR="004F0522" w:rsidRPr="009F7FED">
        <w:rPr>
          <w:b/>
        </w:rPr>
        <w:t xml:space="preserve"> </w:t>
      </w:r>
      <w:r w:rsidRPr="009F7FED">
        <w:rPr>
          <w:b/>
        </w:rPr>
        <w:t>z</w:t>
      </w:r>
      <w:r w:rsidR="004F0522" w:rsidRPr="009F7FED">
        <w:rPr>
          <w:b/>
        </w:rPr>
        <w:t xml:space="preserve"> </w:t>
      </w:r>
      <w:r w:rsidRPr="009F7FED">
        <w:rPr>
          <w:b/>
        </w:rPr>
        <w:t>podaniem</w:t>
      </w:r>
      <w:r w:rsidR="004F0522" w:rsidRPr="009F7FED">
        <w:rPr>
          <w:b/>
        </w:rPr>
        <w:t xml:space="preserve"> </w:t>
      </w:r>
      <w:r w:rsidRPr="009F7FED">
        <w:rPr>
          <w:b/>
        </w:rPr>
        <w:t>ich wartości,</w:t>
      </w:r>
      <w:r w:rsidR="004F0522" w:rsidRPr="009F7FED">
        <w:rPr>
          <w:b/>
        </w:rPr>
        <w:t xml:space="preserve"> </w:t>
      </w:r>
      <w:r w:rsidRPr="009F7FED">
        <w:rPr>
          <w:b/>
        </w:rPr>
        <w:t>przedmiotu,</w:t>
      </w:r>
      <w:r w:rsidR="004F0522" w:rsidRPr="009F7FED">
        <w:rPr>
          <w:b/>
        </w:rPr>
        <w:t xml:space="preserve"> </w:t>
      </w:r>
      <w:r w:rsidRPr="009F7FED">
        <w:rPr>
          <w:b/>
        </w:rPr>
        <w:t>dat</w:t>
      </w:r>
      <w:r w:rsidR="004F0522" w:rsidRPr="009F7FED">
        <w:rPr>
          <w:b/>
        </w:rPr>
        <w:t xml:space="preserve"> </w:t>
      </w:r>
      <w:r w:rsidRPr="009F7FED">
        <w:rPr>
          <w:b/>
        </w:rPr>
        <w:t>wykonania i podmiotów</w:t>
      </w:r>
      <w:r w:rsidRPr="009F7FED">
        <w:t>,</w:t>
      </w:r>
      <w:r w:rsidR="004F0522" w:rsidRPr="009F7FED">
        <w:t xml:space="preserve"> </w:t>
      </w:r>
      <w:r w:rsidRPr="009F7FED">
        <w:t>na</w:t>
      </w:r>
      <w:r w:rsidR="004F0522" w:rsidRPr="009F7FED">
        <w:t xml:space="preserve"> </w:t>
      </w:r>
      <w:r w:rsidRPr="009F7FED">
        <w:t>rzecz</w:t>
      </w:r>
      <w:r w:rsidR="004F0522" w:rsidRPr="009F7FED">
        <w:t xml:space="preserve"> </w:t>
      </w:r>
      <w:r w:rsidRPr="009F7FED">
        <w:t>których</w:t>
      </w:r>
      <w:r w:rsidR="004F0522" w:rsidRPr="009F7FED">
        <w:t xml:space="preserve"> </w:t>
      </w:r>
      <w:r w:rsidRPr="009F7FED">
        <w:t>usługi zostały</w:t>
      </w:r>
      <w:r w:rsidR="004F0522" w:rsidRPr="009F7FED">
        <w:t xml:space="preserve"> </w:t>
      </w:r>
      <w:r w:rsidRPr="009F7FED">
        <w:t>wykonane</w:t>
      </w:r>
      <w:r w:rsidR="004F0522" w:rsidRPr="009F7FED">
        <w:t xml:space="preserve"> </w:t>
      </w:r>
      <w:r w:rsidRPr="009F7FED">
        <w:t>lub</w:t>
      </w:r>
      <w:r w:rsidR="004F0522" w:rsidRPr="009F7FED">
        <w:t xml:space="preserve"> </w:t>
      </w:r>
      <w:r w:rsidRPr="009F7FED">
        <w:t>są</w:t>
      </w:r>
      <w:r w:rsidR="004F0522" w:rsidRPr="009F7FED">
        <w:t xml:space="preserve"> </w:t>
      </w:r>
      <w:r w:rsidRPr="009F7FED">
        <w:t>wykonywane</w:t>
      </w:r>
      <w:r w:rsidR="004F0522" w:rsidRPr="009F7FED">
        <w:t xml:space="preserve"> </w:t>
      </w:r>
      <w:r w:rsidRPr="009F7FED">
        <w:t>oraz</w:t>
      </w:r>
      <w:r w:rsidR="004F0522" w:rsidRPr="009F7FED">
        <w:t xml:space="preserve"> </w:t>
      </w:r>
      <w:r w:rsidRPr="009F7FED">
        <w:t>załączeniem</w:t>
      </w:r>
      <w:r w:rsidR="004F0522" w:rsidRPr="009F7FED">
        <w:t xml:space="preserve"> </w:t>
      </w:r>
      <w:r w:rsidRPr="009F7FED">
        <w:t>dowodów określających,</w:t>
      </w:r>
      <w:r w:rsidR="003F2779" w:rsidRPr="009F7FED">
        <w:t xml:space="preserve"> </w:t>
      </w:r>
      <w:r w:rsidRPr="009F7FED">
        <w:t>czy</w:t>
      </w:r>
      <w:r w:rsidR="003F2779" w:rsidRPr="009F7FED">
        <w:t xml:space="preserve"> </w:t>
      </w:r>
      <w:r w:rsidRPr="009F7FED">
        <w:t>te</w:t>
      </w:r>
      <w:r w:rsidR="004F0522" w:rsidRPr="009F7FED">
        <w:t xml:space="preserve"> </w:t>
      </w:r>
      <w:r w:rsidRPr="009F7FED">
        <w:t>usługi</w:t>
      </w:r>
      <w:r w:rsidR="004F0522" w:rsidRPr="009F7FED">
        <w:t xml:space="preserve"> </w:t>
      </w:r>
      <w:r w:rsidRPr="009F7FED">
        <w:t>zostały</w:t>
      </w:r>
      <w:r w:rsidR="004F0522" w:rsidRPr="009F7FED">
        <w:t xml:space="preserve"> </w:t>
      </w:r>
      <w:r w:rsidRPr="009F7FED">
        <w:t>wykonane</w:t>
      </w:r>
      <w:r w:rsidR="004F0522" w:rsidRPr="009F7FED">
        <w:t xml:space="preserve"> </w:t>
      </w:r>
      <w:r w:rsidRPr="009F7FED">
        <w:t>lub</w:t>
      </w:r>
      <w:r w:rsidR="003F2779" w:rsidRPr="009F7FED">
        <w:t xml:space="preserve"> </w:t>
      </w:r>
      <w:r w:rsidRPr="009F7FED">
        <w:t>są</w:t>
      </w:r>
      <w:r w:rsidR="003F2779" w:rsidRPr="009F7FED">
        <w:t xml:space="preserve"> </w:t>
      </w:r>
      <w:r w:rsidRPr="009F7FED">
        <w:t>wykonywane należycie,</w:t>
      </w:r>
      <w:r w:rsidR="004F0522" w:rsidRPr="009F7FED">
        <w:t xml:space="preserve"> </w:t>
      </w:r>
      <w:r w:rsidRPr="009F7FED">
        <w:t>przy</w:t>
      </w:r>
      <w:r w:rsidR="004F0522" w:rsidRPr="009F7FED">
        <w:t xml:space="preserve"> </w:t>
      </w:r>
      <w:r w:rsidRPr="009F7FED">
        <w:t>czym</w:t>
      </w:r>
      <w:r w:rsidR="004F0522" w:rsidRPr="009F7FED">
        <w:t xml:space="preserve"> </w:t>
      </w:r>
      <w:r w:rsidRPr="009F7FED">
        <w:t>dowodami,</w:t>
      </w:r>
      <w:r w:rsidR="004F0522" w:rsidRPr="009F7FED">
        <w:t xml:space="preserve"> </w:t>
      </w:r>
      <w:r w:rsidRPr="009F7FED">
        <w:t>o</w:t>
      </w:r>
      <w:r w:rsidR="009419F0" w:rsidRPr="009F7FED">
        <w:t> </w:t>
      </w:r>
      <w:r w:rsidRPr="009F7FED">
        <w:t>których</w:t>
      </w:r>
      <w:r w:rsidR="004F0522" w:rsidRPr="009F7FED">
        <w:t xml:space="preserve"> </w:t>
      </w:r>
      <w:r w:rsidRPr="009F7FED">
        <w:t>mowa</w:t>
      </w:r>
      <w:r w:rsidR="004F0522" w:rsidRPr="009F7FED">
        <w:t xml:space="preserve"> </w:t>
      </w:r>
      <w:r w:rsidRPr="009F7FED">
        <w:t>są</w:t>
      </w:r>
      <w:r w:rsidR="004F0522" w:rsidRPr="009F7FED">
        <w:t xml:space="preserve"> </w:t>
      </w:r>
      <w:r w:rsidRPr="009F7FED">
        <w:t>referencje</w:t>
      </w:r>
      <w:r w:rsidR="004F0522" w:rsidRPr="009F7FED">
        <w:t xml:space="preserve"> </w:t>
      </w:r>
      <w:r w:rsidRPr="009F7FED">
        <w:t>bądź</w:t>
      </w:r>
      <w:r w:rsidR="004F0522" w:rsidRPr="009F7FED">
        <w:t xml:space="preserve"> </w:t>
      </w:r>
      <w:r w:rsidRPr="009F7FED">
        <w:t>inne dokumenty</w:t>
      </w:r>
      <w:r w:rsidR="004F0522" w:rsidRPr="009F7FED">
        <w:t xml:space="preserve"> </w:t>
      </w:r>
      <w:r w:rsidRPr="009F7FED">
        <w:t>sporządzone</w:t>
      </w:r>
      <w:r w:rsidR="004F0522" w:rsidRPr="009F7FED">
        <w:t xml:space="preserve"> </w:t>
      </w:r>
      <w:r w:rsidRPr="009F7FED">
        <w:t>przez</w:t>
      </w:r>
      <w:r w:rsidR="004F0522" w:rsidRPr="009F7FED">
        <w:t xml:space="preserve"> </w:t>
      </w:r>
      <w:r w:rsidRPr="009F7FED">
        <w:t>podmiot,</w:t>
      </w:r>
      <w:r w:rsidR="004F0522" w:rsidRPr="009F7FED">
        <w:t xml:space="preserve"> </w:t>
      </w:r>
      <w:r w:rsidRPr="009F7FED">
        <w:t>na</w:t>
      </w:r>
      <w:r w:rsidR="004F0522" w:rsidRPr="009F7FED">
        <w:t xml:space="preserve"> </w:t>
      </w:r>
      <w:r w:rsidRPr="009F7FED">
        <w:t>rzecz</w:t>
      </w:r>
      <w:r w:rsidR="004F0522" w:rsidRPr="009F7FED">
        <w:t xml:space="preserve"> </w:t>
      </w:r>
      <w:r w:rsidRPr="009F7FED">
        <w:t>którego</w:t>
      </w:r>
      <w:r w:rsidR="004F0522" w:rsidRPr="009F7FED">
        <w:t xml:space="preserve"> </w:t>
      </w:r>
      <w:r w:rsidRPr="009F7FED">
        <w:t>usługi</w:t>
      </w:r>
      <w:r w:rsidR="003F2779" w:rsidRPr="009F7FED">
        <w:t xml:space="preserve"> </w:t>
      </w:r>
      <w:r w:rsidRPr="009F7FED">
        <w:t>zostały wykonane,</w:t>
      </w:r>
      <w:r w:rsidR="003F2779" w:rsidRPr="009F7FED">
        <w:t xml:space="preserve"> </w:t>
      </w:r>
      <w:r w:rsidRPr="009F7FED">
        <w:t>a</w:t>
      </w:r>
      <w:r w:rsidR="003F2779" w:rsidRPr="009F7FED">
        <w:t xml:space="preserve"> </w:t>
      </w:r>
      <w:r w:rsidRPr="009F7FED">
        <w:t>w</w:t>
      </w:r>
      <w:r w:rsidR="004F0522" w:rsidRPr="009F7FED">
        <w:t xml:space="preserve"> </w:t>
      </w:r>
      <w:r w:rsidRPr="009F7FED">
        <w:t>przypadku</w:t>
      </w:r>
      <w:r w:rsidR="003F2779" w:rsidRPr="009F7FED">
        <w:t xml:space="preserve"> </w:t>
      </w:r>
      <w:r w:rsidRPr="009F7FED">
        <w:t>świadczeń</w:t>
      </w:r>
      <w:r w:rsidR="003F2779" w:rsidRPr="009F7FED">
        <w:t xml:space="preserve"> </w:t>
      </w:r>
      <w:r w:rsidRPr="009F7FED">
        <w:t>powtarzających</w:t>
      </w:r>
      <w:r w:rsidR="003F2779" w:rsidRPr="009F7FED">
        <w:t xml:space="preserve"> </w:t>
      </w:r>
      <w:r w:rsidRPr="009F7FED">
        <w:t>się</w:t>
      </w:r>
      <w:r w:rsidR="003F2779" w:rsidRPr="009F7FED">
        <w:t xml:space="preserve"> </w:t>
      </w:r>
      <w:r w:rsidRPr="009F7FED">
        <w:t>lub</w:t>
      </w:r>
      <w:r w:rsidR="003F2779" w:rsidRPr="009F7FED">
        <w:t xml:space="preserve"> </w:t>
      </w:r>
      <w:r w:rsidRPr="009F7FED">
        <w:t xml:space="preserve">ciągłych </w:t>
      </w:r>
      <w:r w:rsidRPr="009F7FED">
        <w:rPr>
          <w:spacing w:val="-4"/>
          <w:kern w:val="24"/>
        </w:rPr>
        <w:t>są</w:t>
      </w:r>
      <w:r w:rsidR="003F2779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wykonywane, a jeżeli</w:t>
      </w:r>
      <w:r w:rsidR="004F0522" w:rsidRPr="009F7FED">
        <w:rPr>
          <w:spacing w:val="-4"/>
          <w:kern w:val="24"/>
        </w:rPr>
        <w:t xml:space="preserve"> </w:t>
      </w:r>
      <w:r w:rsidRPr="003756CB">
        <w:rPr>
          <w:spacing w:val="-4"/>
          <w:kern w:val="24"/>
        </w:rPr>
        <w:t>wykonawca</w:t>
      </w:r>
      <w:r w:rsidR="004F0522" w:rsidRPr="003756CB">
        <w:rPr>
          <w:spacing w:val="-4"/>
          <w:kern w:val="24"/>
        </w:rPr>
        <w:t xml:space="preserve"> </w:t>
      </w:r>
      <w:r w:rsidRPr="003756CB">
        <w:rPr>
          <w:spacing w:val="-4"/>
          <w:kern w:val="24"/>
        </w:rPr>
        <w:t>z przyczyn</w:t>
      </w:r>
      <w:r w:rsidR="004F0522" w:rsidRPr="003756CB">
        <w:rPr>
          <w:spacing w:val="-4"/>
          <w:kern w:val="24"/>
        </w:rPr>
        <w:t xml:space="preserve"> </w:t>
      </w:r>
      <w:r w:rsidRPr="003756CB">
        <w:rPr>
          <w:spacing w:val="-4"/>
          <w:kern w:val="24"/>
        </w:rPr>
        <w:t>niezależnych</w:t>
      </w:r>
      <w:r w:rsidR="004F0522" w:rsidRPr="003756CB">
        <w:rPr>
          <w:spacing w:val="-4"/>
          <w:kern w:val="24"/>
        </w:rPr>
        <w:t xml:space="preserve"> </w:t>
      </w:r>
      <w:r w:rsidRPr="003756CB">
        <w:rPr>
          <w:spacing w:val="-4"/>
          <w:kern w:val="24"/>
        </w:rPr>
        <w:t>od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niego nie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jest w</w:t>
      </w:r>
      <w:r w:rsidR="004F0522" w:rsidRPr="009F7FED">
        <w:rPr>
          <w:spacing w:val="-4"/>
          <w:kern w:val="24"/>
        </w:rPr>
        <w:t xml:space="preserve"> </w:t>
      </w:r>
      <w:r w:rsidRPr="009F7FED">
        <w:rPr>
          <w:spacing w:val="-4"/>
          <w:kern w:val="24"/>
        </w:rPr>
        <w:t>stanie</w:t>
      </w:r>
      <w:r w:rsidR="004F0522" w:rsidRPr="009F7FED">
        <w:t xml:space="preserve"> </w:t>
      </w:r>
      <w:r w:rsidRPr="009F7FED">
        <w:t>uzyskać</w:t>
      </w:r>
      <w:r w:rsidR="004F0522" w:rsidRPr="009F7FED">
        <w:t xml:space="preserve"> </w:t>
      </w:r>
      <w:r w:rsidRPr="009F7FED">
        <w:t>tych</w:t>
      </w:r>
      <w:r w:rsidR="004F0522" w:rsidRPr="009F7FED">
        <w:t xml:space="preserve"> </w:t>
      </w:r>
      <w:r w:rsidRPr="009F7FED">
        <w:t>dokumentów</w:t>
      </w:r>
      <w:r w:rsidR="004F0522" w:rsidRPr="009F7FED">
        <w:t xml:space="preserve"> </w:t>
      </w:r>
      <w:r w:rsidRPr="009F7FED">
        <w:t>—</w:t>
      </w:r>
      <w:r w:rsidR="004F0522" w:rsidRPr="009F7FED">
        <w:t xml:space="preserve"> </w:t>
      </w:r>
      <w:r w:rsidRPr="009F7FED">
        <w:t>oświadczenie</w:t>
      </w:r>
      <w:r w:rsidR="004F0522" w:rsidRPr="009F7FED">
        <w:t xml:space="preserve"> </w:t>
      </w:r>
      <w:r w:rsidRPr="009F7FED">
        <w:t>Wykonawcy</w:t>
      </w:r>
      <w:r w:rsidRPr="00041C8A">
        <w:t>:</w:t>
      </w:r>
    </w:p>
    <w:p w14:paraId="0330FDE0" w14:textId="4F7DC7E6" w:rsidR="00041C8A" w:rsidRPr="00041C8A" w:rsidRDefault="00041C8A" w:rsidP="00172A09">
      <w:pPr>
        <w:pStyle w:val="akapitzlist1"/>
        <w:numPr>
          <w:ilvl w:val="0"/>
          <w:numId w:val="27"/>
        </w:numPr>
      </w:pPr>
      <w:r w:rsidRPr="009419F0">
        <w:rPr>
          <w:spacing w:val="-6"/>
          <w:kern w:val="24"/>
        </w:rPr>
        <w:t>W</w:t>
      </w:r>
      <w:r w:rsidR="004F0522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przypadku</w:t>
      </w:r>
      <w:r w:rsidR="004F0522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świadczeń</w:t>
      </w:r>
      <w:r w:rsidR="004F0522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powtarzających</w:t>
      </w:r>
      <w:r w:rsidR="003F2779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się</w:t>
      </w:r>
      <w:r w:rsidR="003F2779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lub</w:t>
      </w:r>
      <w:r w:rsidR="003F2779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ciągłych</w:t>
      </w:r>
      <w:r w:rsidR="003F2779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nadal wykonywanych</w:t>
      </w:r>
      <w:r w:rsidR="004F0522" w:rsidRPr="009419F0">
        <w:rPr>
          <w:spacing w:val="-6"/>
          <w:kern w:val="24"/>
        </w:rPr>
        <w:t xml:space="preserve"> </w:t>
      </w:r>
      <w:r w:rsidRPr="009419F0">
        <w:rPr>
          <w:spacing w:val="-6"/>
          <w:kern w:val="24"/>
        </w:rPr>
        <w:t>referencje</w:t>
      </w:r>
      <w:r w:rsidR="003F2779">
        <w:t xml:space="preserve"> </w:t>
      </w:r>
      <w:r w:rsidRPr="00041C8A">
        <w:t>bądź</w:t>
      </w:r>
      <w:r w:rsidR="003F2779">
        <w:t xml:space="preserve"> </w:t>
      </w:r>
      <w:r w:rsidRPr="00041C8A">
        <w:t>inne</w:t>
      </w:r>
      <w:r w:rsidR="003F2779">
        <w:t xml:space="preserve"> </w:t>
      </w:r>
      <w:r w:rsidRPr="00041C8A">
        <w:t>dokumenty</w:t>
      </w:r>
      <w:r w:rsidR="004F0522">
        <w:t xml:space="preserve"> </w:t>
      </w:r>
      <w:r w:rsidRPr="00041C8A">
        <w:t>potwierdzające</w:t>
      </w:r>
      <w:r w:rsidR="004F0522">
        <w:t xml:space="preserve"> </w:t>
      </w:r>
      <w:r w:rsidRPr="00041C8A">
        <w:t>ich</w:t>
      </w:r>
      <w:r w:rsidR="004F0522">
        <w:t xml:space="preserve"> </w:t>
      </w:r>
      <w:r w:rsidRPr="00041C8A">
        <w:t>należyte wykonywanie</w:t>
      </w:r>
      <w:r w:rsidR="004F0522">
        <w:t xml:space="preserve"> </w:t>
      </w:r>
      <w:r w:rsidRPr="00041C8A">
        <w:t>powinny</w:t>
      </w:r>
      <w:r w:rsidR="004F0522">
        <w:t xml:space="preserve"> </w:t>
      </w:r>
      <w:r w:rsidRPr="00041C8A">
        <w:t>być</w:t>
      </w:r>
      <w:r w:rsidR="004F0522">
        <w:t xml:space="preserve"> </w:t>
      </w:r>
      <w:r w:rsidRPr="00041C8A">
        <w:t>wystawione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okresie ostatnich</w:t>
      </w:r>
      <w:r w:rsidR="004F0522">
        <w:t xml:space="preserve"> </w:t>
      </w:r>
      <w:r w:rsidRPr="00041C8A">
        <w:t>3 miesięcy</w:t>
      </w:r>
      <w:r w:rsidR="004F0522">
        <w:t xml:space="preserve"> </w:t>
      </w:r>
      <w:r w:rsidRPr="00041C8A">
        <w:t>przed terminem składania</w:t>
      </w:r>
      <w:r w:rsidR="004F0522">
        <w:t xml:space="preserve"> </w:t>
      </w:r>
      <w:r w:rsidRPr="00041C8A">
        <w:t>ofert</w:t>
      </w:r>
      <w:r w:rsidR="00C923FB">
        <w:t>,</w:t>
      </w:r>
      <w:r w:rsidRPr="00041C8A">
        <w:t xml:space="preserve"> </w:t>
      </w:r>
    </w:p>
    <w:p w14:paraId="09881DE5" w14:textId="524C8D33" w:rsidR="00041C8A" w:rsidRPr="00041C8A" w:rsidRDefault="00041C8A" w:rsidP="00172A09">
      <w:pPr>
        <w:pStyle w:val="akapitzlist1"/>
        <w:numPr>
          <w:ilvl w:val="0"/>
          <w:numId w:val="27"/>
        </w:numPr>
      </w:pPr>
      <w:r w:rsidRPr="00041C8A">
        <w:lastRenderedPageBreak/>
        <w:t>Jeżeli</w:t>
      </w:r>
      <w:r w:rsidR="003F2779">
        <w:t xml:space="preserve"> </w:t>
      </w:r>
      <w:r w:rsidRPr="00041C8A">
        <w:t>Wykonawca</w:t>
      </w:r>
      <w:r w:rsidR="003F2779">
        <w:t xml:space="preserve"> </w:t>
      </w:r>
      <w:r w:rsidRPr="00041C8A">
        <w:t>powołuje</w:t>
      </w:r>
      <w:r w:rsidR="003F2779">
        <w:t xml:space="preserve"> </w:t>
      </w:r>
      <w:r w:rsidRPr="00041C8A">
        <w:t>się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doświadczenie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realizacji</w:t>
      </w:r>
      <w:r w:rsidR="003F2779">
        <w:t xml:space="preserve"> </w:t>
      </w:r>
      <w:r w:rsidRPr="00041C8A">
        <w:t>usług,</w:t>
      </w:r>
      <w:r w:rsidR="003F2779">
        <w:t xml:space="preserve"> </w:t>
      </w:r>
      <w:r w:rsidRPr="00041C8A">
        <w:t>wykonywanych</w:t>
      </w:r>
      <w:r w:rsidR="003F2779">
        <w:t xml:space="preserve"> </w:t>
      </w:r>
      <w:r w:rsidRPr="00041C8A">
        <w:t>z</w:t>
      </w:r>
      <w:r w:rsidR="004F0522">
        <w:t xml:space="preserve"> </w:t>
      </w:r>
      <w:r w:rsidRPr="00041C8A">
        <w:t>innymi</w:t>
      </w:r>
      <w:r w:rsidR="004F0522">
        <w:t xml:space="preserve"> </w:t>
      </w:r>
      <w:r w:rsidRPr="00041C8A">
        <w:t>Wykonawcami,</w:t>
      </w:r>
      <w:r w:rsidR="003F2779">
        <w:t xml:space="preserve"> </w:t>
      </w:r>
      <w:r w:rsidRPr="00041C8A">
        <w:t>wykaz</w:t>
      </w:r>
      <w:r w:rsidR="004F0522">
        <w:t xml:space="preserve"> </w:t>
      </w:r>
      <w:r w:rsidRPr="00041C8A">
        <w:t>dotyczy</w:t>
      </w:r>
      <w:r w:rsidR="004F0522">
        <w:t xml:space="preserve"> </w:t>
      </w:r>
      <w:r w:rsidRPr="00041C8A">
        <w:t>tych</w:t>
      </w:r>
      <w:r w:rsidR="004F0522">
        <w:t xml:space="preserve"> </w:t>
      </w:r>
      <w:r w:rsidRPr="00041C8A">
        <w:t>części</w:t>
      </w:r>
      <w:r w:rsidR="004F0522">
        <w:t xml:space="preserve"> </w:t>
      </w:r>
      <w:r w:rsidRPr="00041C8A">
        <w:t>usług,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których</w:t>
      </w:r>
      <w:r w:rsidR="004F0522">
        <w:t xml:space="preserve"> </w:t>
      </w:r>
      <w:r w:rsidRPr="00041C8A">
        <w:t>wykonaniu</w:t>
      </w:r>
      <w:r w:rsidR="004F0522">
        <w:t xml:space="preserve"> </w:t>
      </w:r>
      <w:r w:rsidRPr="00041C8A">
        <w:t>Wykonawca</w:t>
      </w:r>
      <w:r w:rsidR="003F2779">
        <w:t xml:space="preserve"> </w:t>
      </w:r>
      <w:r w:rsidRPr="00041C8A">
        <w:t>ten</w:t>
      </w:r>
      <w:r w:rsidR="004F0522">
        <w:t xml:space="preserve"> </w:t>
      </w:r>
      <w:r w:rsidRPr="00041C8A">
        <w:t>bezpośrednio</w:t>
      </w:r>
      <w:r w:rsidR="004F0522">
        <w:t xml:space="preserve"> </w:t>
      </w:r>
      <w:r w:rsidRPr="00041C8A">
        <w:t>uczestniczył,</w:t>
      </w:r>
      <w:r w:rsidR="004F0522">
        <w:t xml:space="preserve"> </w:t>
      </w:r>
      <w:r w:rsidRPr="00041C8A">
        <w:t>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przypadku</w:t>
      </w:r>
      <w:r w:rsidR="004F0522">
        <w:t xml:space="preserve"> </w:t>
      </w:r>
      <w:r w:rsidRPr="00041C8A">
        <w:t>świadczeń</w:t>
      </w:r>
      <w:r w:rsidR="004F0522">
        <w:t xml:space="preserve"> </w:t>
      </w:r>
      <w:r w:rsidRPr="00041C8A">
        <w:t>powtarzających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ciągłych,</w:t>
      </w:r>
      <w:r w:rsidR="004F0522">
        <w:t xml:space="preserve"> </w:t>
      </w:r>
      <w:r w:rsidRPr="00041C8A">
        <w:t>tych</w:t>
      </w:r>
      <w:r w:rsidR="004F0522">
        <w:t xml:space="preserve"> </w:t>
      </w:r>
      <w:r w:rsidRPr="00041C8A">
        <w:t>części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których</w:t>
      </w:r>
      <w:r w:rsidR="003F2779">
        <w:t xml:space="preserve"> </w:t>
      </w:r>
      <w:r w:rsidRPr="00041C8A">
        <w:t>wykonywaniu</w:t>
      </w:r>
      <w:r w:rsidR="003F2779">
        <w:t xml:space="preserve"> </w:t>
      </w:r>
      <w:r w:rsidRPr="00041C8A">
        <w:t>bezpośrednio</w:t>
      </w:r>
      <w:r w:rsidR="004F0522">
        <w:t xml:space="preserve"> </w:t>
      </w:r>
      <w:r w:rsidRPr="00041C8A">
        <w:t>uczestniczył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uczestniczy.</w:t>
      </w:r>
      <w:r w:rsidR="004F0522">
        <w:t xml:space="preserve"> </w:t>
      </w:r>
      <w:r w:rsidRPr="00041C8A">
        <w:t>Termin</w:t>
      </w:r>
      <w:r w:rsidR="004F0522">
        <w:t xml:space="preserve"> </w:t>
      </w:r>
      <w:r w:rsidRPr="00041C8A">
        <w:t>ostatnich</w:t>
      </w:r>
      <w:r w:rsidR="004F0522">
        <w:t xml:space="preserve"> </w:t>
      </w:r>
      <w:r w:rsidRPr="00041C8A">
        <w:t>3</w:t>
      </w:r>
      <w:r w:rsidR="004F0522">
        <w:t xml:space="preserve"> </w:t>
      </w:r>
      <w:r w:rsidRPr="00041C8A">
        <w:t>lat</w:t>
      </w:r>
      <w:r w:rsidR="004F0522">
        <w:t xml:space="preserve"> </w:t>
      </w:r>
      <w:r w:rsidRPr="00041C8A">
        <w:t>określa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wstecz,</w:t>
      </w:r>
      <w:r w:rsidR="004F0522">
        <w:t xml:space="preserve"> </w:t>
      </w:r>
      <w:r w:rsidRPr="00041C8A">
        <w:t>od</w:t>
      </w:r>
      <w:r w:rsidR="004F0522">
        <w:t xml:space="preserve"> </w:t>
      </w:r>
      <w:r w:rsidRPr="00041C8A">
        <w:t>dnia</w:t>
      </w:r>
      <w:r w:rsidR="004F0522">
        <w:t xml:space="preserve"> </w:t>
      </w:r>
      <w:r w:rsidRPr="00041C8A">
        <w:t>w</w:t>
      </w:r>
      <w:r w:rsidR="009419F0">
        <w:t> </w:t>
      </w:r>
      <w:r w:rsidRPr="00041C8A">
        <w:t>którym</w:t>
      </w:r>
      <w:r w:rsidR="004F0522">
        <w:t xml:space="preserve"> </w:t>
      </w:r>
      <w:r w:rsidRPr="00041C8A">
        <w:t>upływa</w:t>
      </w:r>
      <w:r w:rsidR="004F0522">
        <w:t xml:space="preserve"> </w:t>
      </w:r>
      <w:r w:rsidRPr="00041C8A">
        <w:t>termin składania</w:t>
      </w:r>
      <w:r w:rsidR="004F0522">
        <w:t xml:space="preserve"> </w:t>
      </w:r>
      <w:r w:rsidRPr="00041C8A">
        <w:t>ofert</w:t>
      </w:r>
      <w:r w:rsidR="004F0522">
        <w:t xml:space="preserve"> </w:t>
      </w:r>
      <w:r w:rsidRPr="00041C8A">
        <w:t>w</w:t>
      </w:r>
      <w:r w:rsidR="004F0522">
        <w:t xml:space="preserve"> </w:t>
      </w:r>
      <w:r w:rsidR="00C923FB">
        <w:t>postępowaniu,</w:t>
      </w:r>
      <w:r w:rsidRPr="00041C8A">
        <w:t xml:space="preserve"> </w:t>
      </w:r>
    </w:p>
    <w:p w14:paraId="45EF916A" w14:textId="7E61E362" w:rsidR="00041C8A" w:rsidRPr="00041C8A" w:rsidRDefault="00041C8A" w:rsidP="00172A09">
      <w:pPr>
        <w:pStyle w:val="akapitzlist1"/>
        <w:numPr>
          <w:ilvl w:val="0"/>
          <w:numId w:val="27"/>
        </w:numPr>
      </w:pPr>
      <w:r w:rsidRPr="00041C8A">
        <w:t>w</w:t>
      </w:r>
      <w:r w:rsidR="004F0522">
        <w:t xml:space="preserve"> </w:t>
      </w:r>
      <w:r w:rsidRPr="00041C8A">
        <w:t>celu</w:t>
      </w:r>
      <w:r w:rsidR="004F0522">
        <w:t xml:space="preserve"> </w:t>
      </w:r>
      <w:r w:rsidRPr="00041C8A">
        <w:t>wykazania</w:t>
      </w:r>
      <w:r w:rsidR="004F0522">
        <w:t xml:space="preserve"> </w:t>
      </w:r>
      <w:r w:rsidRPr="00041C8A">
        <w:t>minimalnych</w:t>
      </w:r>
      <w:r w:rsidR="004F0522">
        <w:t xml:space="preserve"> </w:t>
      </w:r>
      <w:r w:rsidRPr="00041C8A">
        <w:t>zdolności,</w:t>
      </w:r>
      <w:r w:rsidR="004F0522">
        <w:t xml:space="preserve"> </w:t>
      </w:r>
      <w:r w:rsidRPr="00041C8A">
        <w:t>określonych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Rozdziale</w:t>
      </w:r>
      <w:r w:rsidR="004F0522">
        <w:t xml:space="preserve"> </w:t>
      </w:r>
      <w:r w:rsidRPr="00041C8A">
        <w:t>V</w:t>
      </w:r>
      <w:r w:rsidR="004F0522">
        <w:t xml:space="preserve"> </w:t>
      </w:r>
      <w:r w:rsidRPr="00041C8A">
        <w:t>ust</w:t>
      </w:r>
      <w:r w:rsidRPr="00C923FB">
        <w:t>.</w:t>
      </w:r>
      <w:r w:rsidR="004F0522" w:rsidRPr="00C923FB">
        <w:t xml:space="preserve"> </w:t>
      </w:r>
      <w:r w:rsidRPr="00C923FB">
        <w:t>2 pkt. 4</w:t>
      </w:r>
      <w:r w:rsidR="00C923FB">
        <w:t>)</w:t>
      </w:r>
      <w:r w:rsidR="004F0522" w:rsidRPr="00C923FB">
        <w:t xml:space="preserve"> </w:t>
      </w:r>
      <w:r w:rsidRPr="00C923FB">
        <w:t>lit.</w:t>
      </w:r>
      <w:r w:rsidR="004F0522" w:rsidRPr="00C923FB">
        <w:t xml:space="preserve"> </w:t>
      </w:r>
      <w:r w:rsidR="00C923FB">
        <w:t>b), dywiz 2</w:t>
      </w:r>
      <w:r w:rsidR="004F0522" w:rsidRPr="00C923FB">
        <w:t xml:space="preserve"> </w:t>
      </w:r>
      <w:r w:rsidRPr="00C923FB">
        <w:t>SWZ</w:t>
      </w:r>
      <w:r w:rsidR="00C923FB">
        <w:t>,</w:t>
      </w:r>
      <w:r w:rsidR="003F2779" w:rsidRPr="00C923FB">
        <w:t xml:space="preserve"> </w:t>
      </w:r>
      <w:r w:rsidRPr="00041C8A">
        <w:t>wezwani</w:t>
      </w:r>
      <w:r w:rsidR="003F2779">
        <w:t xml:space="preserve"> </w:t>
      </w:r>
      <w:r w:rsidRPr="00041C8A">
        <w:t>Wykonawcy</w:t>
      </w:r>
      <w:r w:rsidR="003F2779">
        <w:t xml:space="preserve"> </w:t>
      </w:r>
      <w:r w:rsidRPr="009419F0">
        <w:rPr>
          <w:b/>
        </w:rPr>
        <w:t>zobowiązani</w:t>
      </w:r>
      <w:r w:rsidR="003F2779" w:rsidRPr="009419F0">
        <w:rPr>
          <w:b/>
        </w:rPr>
        <w:t xml:space="preserve"> </w:t>
      </w:r>
      <w:r w:rsidRPr="009419F0">
        <w:rPr>
          <w:b/>
        </w:rPr>
        <w:t>są</w:t>
      </w:r>
      <w:r w:rsidR="003F2779" w:rsidRPr="009419F0">
        <w:rPr>
          <w:b/>
        </w:rPr>
        <w:t xml:space="preserve"> </w:t>
      </w:r>
      <w:r w:rsidRPr="009419F0">
        <w:rPr>
          <w:b/>
        </w:rPr>
        <w:t>do</w:t>
      </w:r>
      <w:r w:rsidR="003F2779" w:rsidRPr="009419F0">
        <w:rPr>
          <w:b/>
        </w:rPr>
        <w:t xml:space="preserve"> </w:t>
      </w:r>
      <w:r w:rsidRPr="009419F0">
        <w:rPr>
          <w:b/>
        </w:rPr>
        <w:t>złożenia</w:t>
      </w:r>
      <w:r w:rsidR="003F2779" w:rsidRPr="009419F0">
        <w:rPr>
          <w:b/>
        </w:rPr>
        <w:t xml:space="preserve"> </w:t>
      </w:r>
      <w:r w:rsidRPr="009419F0">
        <w:rPr>
          <w:b/>
        </w:rPr>
        <w:t>dokumentów</w:t>
      </w:r>
      <w:r w:rsidR="003F2779" w:rsidRPr="009419F0">
        <w:rPr>
          <w:b/>
        </w:rPr>
        <w:t xml:space="preserve"> </w:t>
      </w:r>
      <w:r w:rsidRPr="009419F0">
        <w:rPr>
          <w:b/>
          <w:spacing w:val="-2"/>
          <w:kern w:val="24"/>
        </w:rPr>
        <w:t>potwierdzających</w:t>
      </w:r>
      <w:r w:rsidR="004F0522" w:rsidRPr="009419F0">
        <w:rPr>
          <w:b/>
          <w:spacing w:val="-2"/>
          <w:kern w:val="24"/>
        </w:rPr>
        <w:t xml:space="preserve"> </w:t>
      </w:r>
      <w:r w:rsidRPr="009419F0">
        <w:rPr>
          <w:b/>
          <w:spacing w:val="-2"/>
          <w:kern w:val="24"/>
        </w:rPr>
        <w:t>kwalifikacje</w:t>
      </w:r>
      <w:r w:rsidR="004F0522" w:rsidRPr="009419F0">
        <w:rPr>
          <w:b/>
          <w:spacing w:val="-2"/>
          <w:kern w:val="24"/>
        </w:rPr>
        <w:t xml:space="preserve"> </w:t>
      </w:r>
      <w:r w:rsidRPr="009419F0">
        <w:rPr>
          <w:b/>
          <w:spacing w:val="-2"/>
          <w:kern w:val="24"/>
        </w:rPr>
        <w:t>osób wskazanych</w:t>
      </w:r>
      <w:r w:rsidR="004F0522" w:rsidRPr="009419F0">
        <w:rPr>
          <w:b/>
          <w:spacing w:val="-2"/>
          <w:kern w:val="24"/>
        </w:rPr>
        <w:t xml:space="preserve"> </w:t>
      </w:r>
      <w:r w:rsidRPr="009419F0">
        <w:rPr>
          <w:b/>
          <w:spacing w:val="-2"/>
          <w:kern w:val="24"/>
        </w:rPr>
        <w:t>do</w:t>
      </w:r>
      <w:r w:rsidR="004F0522" w:rsidRPr="009419F0">
        <w:rPr>
          <w:b/>
          <w:spacing w:val="-2"/>
          <w:kern w:val="24"/>
        </w:rPr>
        <w:t xml:space="preserve"> </w:t>
      </w:r>
      <w:r w:rsidRPr="009419F0">
        <w:rPr>
          <w:b/>
          <w:spacing w:val="-2"/>
          <w:kern w:val="24"/>
        </w:rPr>
        <w:t>realizacji</w:t>
      </w:r>
      <w:r w:rsidR="004F0522" w:rsidRPr="009419F0">
        <w:rPr>
          <w:b/>
          <w:spacing w:val="-2"/>
          <w:kern w:val="24"/>
        </w:rPr>
        <w:t xml:space="preserve"> </w:t>
      </w:r>
      <w:r w:rsidRPr="009419F0">
        <w:rPr>
          <w:b/>
          <w:spacing w:val="-2"/>
          <w:kern w:val="24"/>
        </w:rPr>
        <w:t>usługi</w:t>
      </w:r>
      <w:r w:rsidRPr="009419F0">
        <w:rPr>
          <w:spacing w:val="-2"/>
          <w:kern w:val="24"/>
        </w:rPr>
        <w:t>.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Jeżeli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z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uzasadnionej</w:t>
      </w:r>
      <w:r w:rsidR="004F0522">
        <w:t xml:space="preserve"> </w:t>
      </w:r>
      <w:r w:rsidRPr="009419F0">
        <w:rPr>
          <w:spacing w:val="-2"/>
          <w:kern w:val="24"/>
        </w:rPr>
        <w:t>przyczyny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Wykonawca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nie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może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złożyć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wymaganych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przez</w:t>
      </w:r>
      <w:r w:rsidR="004F0522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Zamawiającego</w:t>
      </w:r>
      <w:r w:rsidR="003F2779" w:rsidRPr="009419F0">
        <w:rPr>
          <w:spacing w:val="-2"/>
          <w:kern w:val="24"/>
        </w:rPr>
        <w:t xml:space="preserve"> </w:t>
      </w:r>
      <w:r w:rsidRPr="009419F0">
        <w:rPr>
          <w:spacing w:val="-2"/>
          <w:kern w:val="24"/>
        </w:rPr>
        <w:t>podmiotowych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dowodowych,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których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wyżej,</w:t>
      </w:r>
      <w:r w:rsidR="004F0522">
        <w:t xml:space="preserve"> </w:t>
      </w:r>
      <w:r w:rsidRPr="00041C8A">
        <w:t>Wykonawca</w:t>
      </w:r>
      <w:r w:rsidR="003F2779">
        <w:t xml:space="preserve"> </w:t>
      </w:r>
      <w:r w:rsidRPr="00041C8A">
        <w:t>składa</w:t>
      </w:r>
      <w:r w:rsidR="004F0522">
        <w:t xml:space="preserve"> </w:t>
      </w:r>
      <w:r w:rsidRPr="00041C8A">
        <w:t>inne</w:t>
      </w:r>
      <w:r w:rsidR="004F0522">
        <w:t xml:space="preserve"> </w:t>
      </w:r>
      <w:r w:rsidRPr="00041C8A">
        <w:t>podmiotowe</w:t>
      </w:r>
      <w:r w:rsidR="004F0522">
        <w:t xml:space="preserve"> </w:t>
      </w:r>
      <w:r w:rsidRPr="00041C8A">
        <w:t>środki</w:t>
      </w:r>
      <w:r w:rsidR="004F0522">
        <w:t xml:space="preserve"> </w:t>
      </w:r>
      <w:r w:rsidRPr="00041C8A">
        <w:t>dowodowe,</w:t>
      </w:r>
      <w:r w:rsidR="004F0522">
        <w:t xml:space="preserve"> </w:t>
      </w:r>
      <w:r w:rsidRPr="00041C8A">
        <w:t>które</w:t>
      </w:r>
      <w:r w:rsidR="004F0522">
        <w:t xml:space="preserve"> </w:t>
      </w:r>
      <w:r w:rsidRPr="00041C8A">
        <w:t>w</w:t>
      </w:r>
      <w:r w:rsidR="003F2779">
        <w:t xml:space="preserve"> </w:t>
      </w:r>
      <w:r w:rsidRPr="00041C8A">
        <w:t>wystarczający</w:t>
      </w:r>
      <w:r w:rsidR="003F2779">
        <w:t xml:space="preserve"> </w:t>
      </w:r>
      <w:r w:rsidRPr="00041C8A">
        <w:t>sposób</w:t>
      </w:r>
      <w:r w:rsidR="004F0522">
        <w:t xml:space="preserve"> </w:t>
      </w:r>
      <w:r w:rsidRPr="00041C8A">
        <w:t>potwierdzają</w:t>
      </w:r>
      <w:r w:rsidR="004F0522">
        <w:t xml:space="preserve"> </w:t>
      </w:r>
      <w:r w:rsidRPr="00041C8A">
        <w:t>spełnianie</w:t>
      </w:r>
      <w:r w:rsidR="004F0522">
        <w:t xml:space="preserve"> </w:t>
      </w:r>
      <w:r w:rsidRPr="00041C8A">
        <w:t>opisanego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Zamawiającego</w:t>
      </w:r>
      <w:r w:rsidR="004F0522">
        <w:t xml:space="preserve"> </w:t>
      </w:r>
      <w:r w:rsidRPr="00041C8A">
        <w:t>warunku</w:t>
      </w:r>
      <w:r w:rsidR="004F0522">
        <w:t xml:space="preserve"> </w:t>
      </w:r>
      <w:r w:rsidRPr="00041C8A">
        <w:t>udziału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postępowaniu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kryterium</w:t>
      </w:r>
      <w:r w:rsidR="004F0522">
        <w:t xml:space="preserve"> </w:t>
      </w:r>
      <w:r w:rsidR="00C923FB">
        <w:t>selekcji,</w:t>
      </w:r>
      <w:r w:rsidRPr="00041C8A">
        <w:t xml:space="preserve"> </w:t>
      </w:r>
    </w:p>
    <w:p w14:paraId="12AA7B53" w14:textId="23050299" w:rsidR="00041C8A" w:rsidRPr="00041C8A" w:rsidRDefault="00041C8A" w:rsidP="00172A09">
      <w:pPr>
        <w:pStyle w:val="akapitzlist1"/>
        <w:numPr>
          <w:ilvl w:val="0"/>
          <w:numId w:val="27"/>
        </w:numPr>
      </w:pPr>
      <w:r w:rsidRPr="00041C8A">
        <w:t>w</w:t>
      </w:r>
      <w:r w:rsidR="004F0522">
        <w:t xml:space="preserve"> </w:t>
      </w:r>
      <w:r w:rsidRPr="00041C8A">
        <w:t>celu</w:t>
      </w:r>
      <w:r w:rsidR="004F0522">
        <w:t xml:space="preserve"> </w:t>
      </w:r>
      <w:r w:rsidRPr="00041C8A">
        <w:t>wykazania</w:t>
      </w:r>
      <w:r w:rsidR="004F0522">
        <w:t xml:space="preserve"> </w:t>
      </w:r>
      <w:r w:rsidRPr="00041C8A">
        <w:t>spełniania</w:t>
      </w:r>
      <w:r w:rsidR="004F0522">
        <w:t xml:space="preserve"> </w:t>
      </w:r>
      <w:r w:rsidRPr="00041C8A">
        <w:t>braku</w:t>
      </w:r>
      <w:r w:rsidR="004F0522">
        <w:t xml:space="preserve"> </w:t>
      </w:r>
      <w:r w:rsidRPr="00041C8A">
        <w:t>podstaw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wykluczenia</w:t>
      </w:r>
      <w:r w:rsidR="004F0522">
        <w:t xml:space="preserve"> </w:t>
      </w:r>
      <w:r w:rsidR="009419F0">
        <w:t>–</w:t>
      </w:r>
      <w:r w:rsidR="004F0522">
        <w:t xml:space="preserve"> </w:t>
      </w:r>
      <w:r w:rsidRPr="00041C8A">
        <w:t>wykonawcy</w:t>
      </w:r>
      <w:r w:rsidR="004F0522">
        <w:t xml:space="preserve"> </w:t>
      </w:r>
      <w:r w:rsidRPr="00041C8A">
        <w:t>składają</w:t>
      </w:r>
      <w:r w:rsidR="004F0522">
        <w:t xml:space="preserve"> </w:t>
      </w:r>
      <w:r w:rsidRPr="00041C8A">
        <w:t>następujące</w:t>
      </w:r>
      <w:r w:rsidR="004F0522">
        <w:t xml:space="preserve"> </w:t>
      </w:r>
      <w:r w:rsidRPr="00041C8A">
        <w:t>podmiotowe środki</w:t>
      </w:r>
      <w:r w:rsidR="004F0522">
        <w:t xml:space="preserve"> </w:t>
      </w:r>
      <w:r w:rsidRPr="00041C8A">
        <w:t>dowodowe:</w:t>
      </w:r>
      <w:r w:rsidR="004F0522">
        <w:t xml:space="preserve"> </w:t>
      </w:r>
    </w:p>
    <w:p w14:paraId="3149D1F4" w14:textId="78A50029" w:rsidR="00041C8A" w:rsidRPr="00041C8A" w:rsidRDefault="00041C8A" w:rsidP="00172A09">
      <w:pPr>
        <w:pStyle w:val="akapitzlistaa"/>
        <w:numPr>
          <w:ilvl w:val="0"/>
          <w:numId w:val="28"/>
        </w:numPr>
      </w:pPr>
      <w:r w:rsidRPr="00041C8A">
        <w:t>zamiast</w:t>
      </w:r>
      <w:r w:rsidR="004F0522">
        <w:t xml:space="preserve"> </w:t>
      </w:r>
      <w:r w:rsidRPr="00041C8A">
        <w:t>podmiotowych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dowodowych,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których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§</w:t>
      </w:r>
      <w:r w:rsidR="004F0522">
        <w:t xml:space="preserve"> </w:t>
      </w:r>
      <w:r w:rsidRPr="00041C8A">
        <w:t>2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 xml:space="preserve">1 </w:t>
      </w:r>
      <w:r w:rsidRPr="009419F0">
        <w:rPr>
          <w:spacing w:val="-6"/>
        </w:rPr>
        <w:t>pkt.</w:t>
      </w:r>
      <w:r w:rsidR="004F0522" w:rsidRPr="009419F0">
        <w:rPr>
          <w:spacing w:val="-6"/>
        </w:rPr>
        <w:t xml:space="preserve"> </w:t>
      </w:r>
      <w:r w:rsidRPr="009419F0">
        <w:rPr>
          <w:spacing w:val="-6"/>
        </w:rPr>
        <w:t>1, 2 lub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</w:rPr>
        <w:t>4</w:t>
      </w:r>
      <w:r w:rsidR="009419F0" w:rsidRPr="009419F0">
        <w:rPr>
          <w:spacing w:val="-6"/>
        </w:rPr>
        <w:t>–</w:t>
      </w:r>
      <w:r w:rsidRPr="009419F0">
        <w:rPr>
          <w:spacing w:val="-6"/>
        </w:rPr>
        <w:t>6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</w:rPr>
        <w:t>Rozporządzenia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</w:rPr>
        <w:t>podmiotowych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</w:rPr>
        <w:t>środków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</w:rPr>
        <w:t>dowodowych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</w:rPr>
        <w:t>oraz</w:t>
      </w:r>
      <w:r w:rsidR="003F2779" w:rsidRPr="009419F0">
        <w:rPr>
          <w:spacing w:val="-6"/>
        </w:rPr>
        <w:t xml:space="preserve"> </w:t>
      </w:r>
      <w:r w:rsidRPr="009419F0">
        <w:rPr>
          <w:spacing w:val="-6"/>
          <w:kern w:val="24"/>
        </w:rPr>
        <w:t>innych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dokumentów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lub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oświadczeń,</w:t>
      </w:r>
      <w:r w:rsidR="004F0522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jakich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może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żądać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zamawiający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od</w:t>
      </w:r>
      <w:r w:rsidR="003F2779" w:rsidRPr="009419F0">
        <w:rPr>
          <w:spacing w:val="-4"/>
          <w:kern w:val="24"/>
        </w:rPr>
        <w:t xml:space="preserve"> </w:t>
      </w:r>
      <w:r w:rsidRPr="009419F0">
        <w:rPr>
          <w:spacing w:val="-4"/>
          <w:kern w:val="24"/>
        </w:rPr>
        <w:t>wykonawcy</w:t>
      </w:r>
      <w:r w:rsidR="003F2779">
        <w:t xml:space="preserve"> </w:t>
      </w:r>
      <w:r w:rsidRPr="00041C8A">
        <w:t>(Dz.U.2020</w:t>
      </w:r>
      <w:r w:rsidR="003F2779">
        <w:t xml:space="preserve"> </w:t>
      </w:r>
      <w:r w:rsidRPr="00041C8A">
        <w:t>poz.</w:t>
      </w:r>
      <w:r w:rsidR="003F2779">
        <w:t xml:space="preserve"> </w:t>
      </w:r>
      <w:r w:rsidRPr="00041C8A">
        <w:t>2415),</w:t>
      </w:r>
      <w:r w:rsidR="004F0522">
        <w:t xml:space="preserve"> </w:t>
      </w:r>
      <w:r w:rsidRPr="00041C8A">
        <w:t>żąda</w:t>
      </w:r>
      <w:r w:rsidR="004F0522">
        <w:t xml:space="preserve"> </w:t>
      </w:r>
      <w:r w:rsidRPr="00041C8A">
        <w:t>oświadczenia</w:t>
      </w:r>
      <w:r w:rsidR="004F0522">
        <w:t xml:space="preserve"> </w:t>
      </w:r>
      <w:r w:rsidRPr="00041C8A">
        <w:t>wykonawcy</w:t>
      </w:r>
      <w:r w:rsidR="003F2779">
        <w:t xml:space="preserve"> </w:t>
      </w:r>
      <w:r w:rsidRPr="00041C8A">
        <w:t>o</w:t>
      </w:r>
      <w:r w:rsidR="004F0522">
        <w:t xml:space="preserve"> </w:t>
      </w:r>
      <w:r w:rsidRPr="00041C8A">
        <w:t>aktualności</w:t>
      </w:r>
      <w:r w:rsidR="003F2779">
        <w:t xml:space="preserve"> </w:t>
      </w:r>
      <w:r w:rsidRPr="00041C8A">
        <w:t>informacji</w:t>
      </w:r>
      <w:r w:rsidR="003F2779">
        <w:t xml:space="preserve"> </w:t>
      </w:r>
      <w:r w:rsidRPr="00041C8A">
        <w:t>zawartych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oświadczeniu,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125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</w:t>
      </w:r>
      <w:r w:rsidR="004F0522">
        <w:t xml:space="preserve"> </w:t>
      </w:r>
      <w:r w:rsidRPr="00041C8A">
        <w:t>ustawy,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zakresie</w:t>
      </w:r>
      <w:r w:rsidR="004F0522">
        <w:t xml:space="preserve"> </w:t>
      </w:r>
      <w:r w:rsidRPr="00041C8A">
        <w:t>podstaw wykluczenia</w:t>
      </w:r>
      <w:r w:rsidR="004F0522">
        <w:t xml:space="preserve"> </w:t>
      </w:r>
      <w:r w:rsidRPr="00041C8A">
        <w:t>z postępowania</w:t>
      </w:r>
      <w:r w:rsidR="004F0522">
        <w:t xml:space="preserve"> </w:t>
      </w:r>
      <w:r w:rsidRPr="00041C8A">
        <w:t>wskazanych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zamawiającego.</w:t>
      </w:r>
      <w:r w:rsidR="004F0522">
        <w:t xml:space="preserve"> </w:t>
      </w:r>
      <w:r w:rsidRPr="00041C8A">
        <w:t>Oświadczenia</w:t>
      </w:r>
      <w:r w:rsidR="004F0522">
        <w:t xml:space="preserve"> </w:t>
      </w:r>
      <w:r w:rsidRPr="00041C8A">
        <w:t>Wykonawcy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aktualności</w:t>
      </w:r>
      <w:r w:rsidR="004F0522">
        <w:t xml:space="preserve"> </w:t>
      </w:r>
      <w:r w:rsidRPr="00041C8A">
        <w:t>informacji</w:t>
      </w:r>
      <w:r w:rsidR="004F0522">
        <w:t xml:space="preserve"> </w:t>
      </w:r>
      <w:r w:rsidRPr="00041C8A">
        <w:t>zawartych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oświadczeniu,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3F2779">
        <w:t xml:space="preserve"> </w:t>
      </w:r>
      <w:r w:rsidRPr="00041C8A">
        <w:t>125</w:t>
      </w:r>
      <w:r w:rsidR="004F0522">
        <w:t xml:space="preserve"> </w:t>
      </w:r>
      <w:r w:rsidRPr="00041C8A">
        <w:t>ust,</w:t>
      </w:r>
      <w:r w:rsidR="003F2779">
        <w:t xml:space="preserve"> </w:t>
      </w:r>
      <w:r w:rsidRPr="00041C8A">
        <w:t>1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Pzp,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zakresie</w:t>
      </w:r>
      <w:r w:rsidR="004F0522">
        <w:t xml:space="preserve"> </w:t>
      </w:r>
      <w:r w:rsidRPr="00041C8A">
        <w:t>podstaw</w:t>
      </w:r>
      <w:r w:rsidR="004F0522">
        <w:t xml:space="preserve"> </w:t>
      </w:r>
      <w:r w:rsidRPr="00041C8A">
        <w:t>wykluczenia</w:t>
      </w:r>
      <w:r w:rsidR="003F2779">
        <w:t xml:space="preserve"> </w:t>
      </w:r>
      <w:r w:rsidRPr="00041C8A">
        <w:t>z</w:t>
      </w:r>
      <w:r w:rsidR="003F2779">
        <w:t xml:space="preserve"> </w:t>
      </w:r>
      <w:r w:rsidRPr="00041C8A">
        <w:t>postępowania</w:t>
      </w:r>
      <w:r w:rsidR="004F0522">
        <w:t xml:space="preserve"> </w:t>
      </w:r>
      <w:r w:rsidRPr="00041C8A">
        <w:t>wskazanych</w:t>
      </w:r>
      <w:r w:rsidR="004F0522">
        <w:t xml:space="preserve"> </w:t>
      </w:r>
      <w:r w:rsidRPr="00041C8A">
        <w:t>przez zamawiającego,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których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w: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108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</w:t>
      </w:r>
      <w:r w:rsidR="004F0522">
        <w:t xml:space="preserve"> </w:t>
      </w:r>
      <w:r w:rsidRPr="00041C8A">
        <w:t>pkt</w:t>
      </w:r>
      <w:r w:rsidR="004F0522">
        <w:t xml:space="preserve"> </w:t>
      </w:r>
      <w:r w:rsidRPr="00041C8A">
        <w:t>3</w:t>
      </w:r>
      <w:r w:rsidR="004F0522">
        <w:t xml:space="preserve"> </w:t>
      </w:r>
      <w:r w:rsidRPr="00041C8A">
        <w:t>ustawy,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108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 pkt</w:t>
      </w:r>
      <w:r w:rsidR="004F0522">
        <w:t xml:space="preserve"> </w:t>
      </w:r>
      <w:r w:rsidRPr="00041C8A">
        <w:t>4</w:t>
      </w:r>
      <w:r w:rsidR="004F0522">
        <w:t xml:space="preserve"> </w:t>
      </w:r>
      <w:r w:rsidRPr="00041C8A">
        <w:t>ustawy,</w:t>
      </w:r>
      <w:r w:rsidR="004F0522">
        <w:t xml:space="preserve"> </w:t>
      </w:r>
      <w:r w:rsidRPr="00041C8A">
        <w:t>dotyczących</w:t>
      </w:r>
      <w:r w:rsidR="004F0522">
        <w:t xml:space="preserve"> </w:t>
      </w:r>
      <w:r w:rsidRPr="00041C8A">
        <w:t>orzeczenia</w:t>
      </w:r>
      <w:r w:rsidR="004F0522">
        <w:t xml:space="preserve"> </w:t>
      </w:r>
      <w:r w:rsidRPr="00041C8A">
        <w:t>zakazu</w:t>
      </w:r>
      <w:r w:rsidR="004F0522">
        <w:t xml:space="preserve"> </w:t>
      </w:r>
      <w:r w:rsidRPr="00396CB7">
        <w:rPr>
          <w:spacing w:val="-2"/>
          <w:kern w:val="24"/>
        </w:rPr>
        <w:t>ubiegania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się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o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zamówienie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publiczne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tytułem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środka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zapobiegawczego,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art.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108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 pkt</w:t>
      </w:r>
      <w:r w:rsidR="004F0522">
        <w:t xml:space="preserve"> </w:t>
      </w:r>
      <w:r w:rsidRPr="00041C8A">
        <w:t>5</w:t>
      </w:r>
      <w:r w:rsidR="004F0522">
        <w:t xml:space="preserve"> </w:t>
      </w:r>
      <w:r w:rsidRPr="00041C8A">
        <w:t>ustawy,</w:t>
      </w:r>
      <w:r w:rsidR="004F0522">
        <w:t xml:space="preserve"> </w:t>
      </w:r>
      <w:r w:rsidRPr="00041C8A">
        <w:t>dotyczących</w:t>
      </w:r>
      <w:r w:rsidR="003F2779">
        <w:t xml:space="preserve"> </w:t>
      </w:r>
      <w:r w:rsidRPr="00041C8A">
        <w:t>zawarcia</w:t>
      </w:r>
      <w:r w:rsidR="003F2779">
        <w:t xml:space="preserve"> </w:t>
      </w:r>
      <w:r w:rsidRPr="00041C8A">
        <w:t>z</w:t>
      </w:r>
      <w:r w:rsidR="004F0522">
        <w:t xml:space="preserve"> </w:t>
      </w:r>
      <w:r w:rsidRPr="00041C8A">
        <w:t>innymi</w:t>
      </w:r>
      <w:r w:rsidR="003F2779">
        <w:t xml:space="preserve"> </w:t>
      </w:r>
      <w:r w:rsidRPr="00041C8A">
        <w:t>wykonawcami</w:t>
      </w:r>
      <w:r w:rsidR="004F0522">
        <w:t xml:space="preserve"> </w:t>
      </w:r>
      <w:r w:rsidRPr="00041C8A">
        <w:t>porozumienia</w:t>
      </w:r>
      <w:r w:rsidR="004F0522">
        <w:t xml:space="preserve"> </w:t>
      </w:r>
      <w:r w:rsidRPr="00041C8A">
        <w:t>mającego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celu</w:t>
      </w:r>
      <w:r w:rsidR="003F2779">
        <w:t xml:space="preserve"> </w:t>
      </w:r>
      <w:r w:rsidRPr="00041C8A">
        <w:t>zakłócenie</w:t>
      </w:r>
      <w:r w:rsidR="004F0522">
        <w:t xml:space="preserve"> </w:t>
      </w:r>
      <w:r w:rsidRPr="00041C8A">
        <w:t>konkurencji,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108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 pkt.</w:t>
      </w:r>
      <w:r w:rsidR="004F0522">
        <w:t xml:space="preserve"> </w:t>
      </w:r>
      <w:r w:rsidRPr="00041C8A">
        <w:t>6 ustawy. Środki</w:t>
      </w:r>
      <w:r w:rsidR="003F2779">
        <w:t xml:space="preserve"> </w:t>
      </w:r>
      <w:r w:rsidRPr="00041C8A">
        <w:t>dowodowe</w:t>
      </w:r>
      <w:r w:rsidR="004F0522">
        <w:t xml:space="preserve"> </w:t>
      </w:r>
      <w:r w:rsidRPr="00041C8A">
        <w:t>dotyczące</w:t>
      </w:r>
      <w:r w:rsidR="003F2779">
        <w:t xml:space="preserve"> </w:t>
      </w:r>
      <w:r w:rsidRPr="00041C8A">
        <w:t>podmiotów</w:t>
      </w:r>
      <w:r w:rsidR="003F2779">
        <w:t xml:space="preserve"> </w:t>
      </w:r>
      <w:r w:rsidRPr="00041C8A">
        <w:t>udostępniających</w:t>
      </w:r>
      <w:r w:rsidR="003F2779">
        <w:t xml:space="preserve"> </w:t>
      </w:r>
      <w:r w:rsidRPr="00041C8A">
        <w:t>zasoby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zasadach</w:t>
      </w:r>
      <w:r w:rsidR="003F2779">
        <w:t xml:space="preserve"> </w:t>
      </w:r>
      <w:r w:rsidRPr="00041C8A">
        <w:t>określonych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118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Pzp,</w:t>
      </w:r>
      <w:r w:rsidR="004F0522">
        <w:t xml:space="preserve"> </w:t>
      </w:r>
      <w:r w:rsidRPr="00041C8A">
        <w:t>o których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Rozdziale X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11 SWZ.</w:t>
      </w:r>
    </w:p>
    <w:p w14:paraId="78085D52" w14:textId="5CA11BA2" w:rsidR="00041C8A" w:rsidRPr="00041C8A" w:rsidRDefault="00041C8A" w:rsidP="00396CB7">
      <w:pPr>
        <w:pStyle w:val="akapitzlist10"/>
      </w:pPr>
      <w:r w:rsidRPr="00396CB7">
        <w:rPr>
          <w:spacing w:val="-2"/>
          <w:kern w:val="24"/>
        </w:rPr>
        <w:t>Zamawiający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wzywa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Wykonawcę,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którego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oferta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została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najwyżej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oceniona,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do</w:t>
      </w:r>
      <w:r w:rsidR="004F0522" w:rsidRPr="00396CB7">
        <w:rPr>
          <w:spacing w:val="-2"/>
          <w:kern w:val="24"/>
        </w:rPr>
        <w:t xml:space="preserve"> </w:t>
      </w:r>
      <w:r w:rsidRPr="00396CB7">
        <w:rPr>
          <w:spacing w:val="-2"/>
          <w:kern w:val="24"/>
        </w:rPr>
        <w:t>złożenia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wyznaczonym</w:t>
      </w:r>
      <w:r w:rsidR="004F0522">
        <w:t xml:space="preserve"> </w:t>
      </w:r>
      <w:r w:rsidRPr="00041C8A">
        <w:t>terminie,</w:t>
      </w:r>
      <w:r w:rsidR="004F0522">
        <w:t xml:space="preserve"> </w:t>
      </w:r>
      <w:r w:rsidRPr="00041C8A">
        <w:t>nie</w:t>
      </w:r>
      <w:r w:rsidR="004F0522">
        <w:t xml:space="preserve"> </w:t>
      </w:r>
      <w:r w:rsidRPr="00041C8A">
        <w:t>krótszym</w:t>
      </w:r>
      <w:r w:rsidR="004F0522">
        <w:t xml:space="preserve"> </w:t>
      </w:r>
      <w:r w:rsidRPr="00041C8A">
        <w:t>niż</w:t>
      </w:r>
      <w:r w:rsidR="004F0522">
        <w:t xml:space="preserve"> </w:t>
      </w:r>
      <w:r w:rsidRPr="00041C8A">
        <w:t>5</w:t>
      </w:r>
      <w:r w:rsidR="004F0522">
        <w:t xml:space="preserve"> </w:t>
      </w:r>
      <w:r w:rsidRPr="00041C8A">
        <w:t>dni</w:t>
      </w:r>
      <w:r w:rsidR="004F0522">
        <w:t xml:space="preserve"> </w:t>
      </w:r>
      <w:r w:rsidRPr="00041C8A">
        <w:t>od</w:t>
      </w:r>
      <w:r w:rsidR="004F0522">
        <w:t xml:space="preserve"> </w:t>
      </w:r>
      <w:r w:rsidRPr="00041C8A">
        <w:t>dnia</w:t>
      </w:r>
      <w:r w:rsidR="004F0522">
        <w:t xml:space="preserve"> </w:t>
      </w:r>
      <w:r w:rsidRPr="00041C8A">
        <w:t>wezwania,</w:t>
      </w:r>
      <w:r w:rsidR="004F0522">
        <w:t xml:space="preserve"> </w:t>
      </w:r>
      <w:r w:rsidRPr="00041C8A">
        <w:t>podmiotowych</w:t>
      </w:r>
      <w:r w:rsidR="004F0522">
        <w:t xml:space="preserve"> </w:t>
      </w:r>
      <w:r w:rsidRPr="00041C8A">
        <w:t>środków</w:t>
      </w:r>
      <w:r w:rsidR="003F2779">
        <w:t xml:space="preserve"> </w:t>
      </w:r>
      <w:r w:rsidRPr="00041C8A">
        <w:t>dowodowych</w:t>
      </w:r>
      <w:r w:rsidR="003F2779">
        <w:t xml:space="preserve"> </w:t>
      </w:r>
      <w:r w:rsidRPr="00041C8A">
        <w:t>aktualnych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dzień</w:t>
      </w:r>
      <w:r w:rsidR="003F2779">
        <w:t xml:space="preserve"> </w:t>
      </w:r>
      <w:r w:rsidRPr="00041C8A">
        <w:t>złożenia</w:t>
      </w:r>
      <w:r w:rsidR="003F2779">
        <w:t xml:space="preserve"> </w:t>
      </w:r>
      <w:r w:rsidRPr="00041C8A">
        <w:t>podmiotowych</w:t>
      </w:r>
      <w:r w:rsidR="003F2779">
        <w:t xml:space="preserve"> </w:t>
      </w:r>
      <w:r w:rsidRPr="00041C8A">
        <w:t>środków</w:t>
      </w:r>
      <w:r w:rsidR="003F2779">
        <w:t xml:space="preserve"> </w:t>
      </w:r>
      <w:r w:rsidRPr="00041C8A">
        <w:t>dowodowych.</w:t>
      </w:r>
    </w:p>
    <w:p w14:paraId="39E381B9" w14:textId="62F474C9" w:rsidR="00BB70F9" w:rsidRDefault="00041C8A" w:rsidP="00391B39">
      <w:pPr>
        <w:pStyle w:val="akapitzlist10"/>
      </w:pPr>
      <w:r w:rsidRPr="00041C8A">
        <w:t>Jeżeli</w:t>
      </w:r>
      <w:r w:rsidR="004F0522">
        <w:t xml:space="preserve"> </w:t>
      </w:r>
      <w:r w:rsidRPr="00041C8A">
        <w:t>zachodzą</w:t>
      </w:r>
      <w:r w:rsidR="004F0522">
        <w:t xml:space="preserve"> </w:t>
      </w:r>
      <w:r w:rsidRPr="00041C8A">
        <w:t>uzasadnione</w:t>
      </w:r>
      <w:r w:rsidR="004F0522">
        <w:t xml:space="preserve"> </w:t>
      </w:r>
      <w:r w:rsidRPr="00041C8A">
        <w:t>podstawy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uznania,</w:t>
      </w:r>
      <w:r w:rsidR="004F0522">
        <w:t xml:space="preserve"> </w:t>
      </w:r>
      <w:r w:rsidRPr="00041C8A">
        <w:t>że</w:t>
      </w:r>
      <w:r w:rsidR="004F0522">
        <w:t xml:space="preserve"> </w:t>
      </w:r>
      <w:r w:rsidRPr="00041C8A">
        <w:t>złożone</w:t>
      </w:r>
      <w:r w:rsidR="004F0522">
        <w:t xml:space="preserve"> </w:t>
      </w:r>
      <w:r w:rsidRPr="00041C8A">
        <w:t>uprzednio</w:t>
      </w:r>
      <w:r w:rsidR="004F0522">
        <w:t xml:space="preserve"> </w:t>
      </w:r>
      <w:r w:rsidRPr="00041C8A">
        <w:t>podmiotowe</w:t>
      </w:r>
      <w:r w:rsidR="004F0522">
        <w:t xml:space="preserve"> </w:t>
      </w:r>
      <w:r w:rsidRPr="00041C8A">
        <w:t>środki</w:t>
      </w:r>
      <w:r w:rsidR="004F0522">
        <w:t xml:space="preserve"> </w:t>
      </w:r>
      <w:r w:rsidRPr="00041C8A">
        <w:t>dowodowe</w:t>
      </w:r>
      <w:r w:rsidR="004F0522">
        <w:t xml:space="preserve"> </w:t>
      </w:r>
      <w:r w:rsidRPr="00041C8A">
        <w:t>nie</w:t>
      </w:r>
      <w:r w:rsidR="004F0522">
        <w:t xml:space="preserve"> </w:t>
      </w:r>
      <w:r w:rsidRPr="00041C8A">
        <w:t>są</w:t>
      </w:r>
      <w:r w:rsidR="004F0522">
        <w:t xml:space="preserve"> </w:t>
      </w:r>
      <w:r w:rsidRPr="00041C8A">
        <w:t>już</w:t>
      </w:r>
      <w:r w:rsidR="004F0522">
        <w:t xml:space="preserve"> </w:t>
      </w:r>
      <w:r w:rsidRPr="00041C8A">
        <w:t>aktualne,</w:t>
      </w:r>
      <w:r w:rsidR="004F0522">
        <w:t xml:space="preserve"> </w:t>
      </w:r>
      <w:r w:rsidRPr="00041C8A">
        <w:t>zamawiający</w:t>
      </w:r>
      <w:r w:rsidR="004F0522">
        <w:t xml:space="preserve"> </w:t>
      </w:r>
      <w:r w:rsidRPr="00041C8A">
        <w:t>może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każdym</w:t>
      </w:r>
      <w:r w:rsidR="004F0522">
        <w:t xml:space="preserve"> </w:t>
      </w:r>
      <w:r w:rsidRPr="00041C8A">
        <w:t>czasie</w:t>
      </w:r>
      <w:r w:rsidR="004F0522">
        <w:t xml:space="preserve"> </w:t>
      </w:r>
      <w:r w:rsidRPr="00041C8A">
        <w:t>wezwać</w:t>
      </w:r>
      <w:r w:rsidR="004F0522">
        <w:t xml:space="preserve"> </w:t>
      </w:r>
      <w:r w:rsidRPr="00041C8A">
        <w:t>wykonawcę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wykonawców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złożenia</w:t>
      </w:r>
      <w:r w:rsidR="004F0522">
        <w:t xml:space="preserve"> </w:t>
      </w:r>
      <w:r w:rsidRPr="00041C8A">
        <w:t>wszystkich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niektórych</w:t>
      </w:r>
      <w:r w:rsidR="004F0522">
        <w:t xml:space="preserve"> </w:t>
      </w:r>
      <w:r w:rsidRPr="00041C8A">
        <w:t>podmiotowych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dowodowych, aktualnych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dzień</w:t>
      </w:r>
      <w:r w:rsidR="004F0522">
        <w:t xml:space="preserve"> </w:t>
      </w:r>
      <w:r w:rsidRPr="00041C8A">
        <w:t xml:space="preserve">złożenia. </w:t>
      </w:r>
    </w:p>
    <w:p w14:paraId="3FF6324C" w14:textId="772BABFD" w:rsidR="003756CB" w:rsidRPr="00BB70F9" w:rsidRDefault="00BB70F9" w:rsidP="00BB70F9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02304EED" w14:textId="523CB493" w:rsidR="00041C8A" w:rsidRPr="00041C8A" w:rsidRDefault="00041C8A" w:rsidP="00396CB7">
      <w:pPr>
        <w:pStyle w:val="akapitzlist10"/>
      </w:pPr>
      <w:r w:rsidRPr="00041C8A">
        <w:lastRenderedPageBreak/>
        <w:t>Zamawiający nie wzywa do złożenia podmiotowych środków dowodowych, jeżeli może je uzyskać za pomocą bezpłatnych i ogólnodostępnych baz danych, w szczególności rejestrów publicznych w rozumieniu</w:t>
      </w:r>
      <w:r w:rsidRPr="00391B39">
        <w:rPr>
          <w:b/>
        </w:rPr>
        <w:t xml:space="preserve"> </w:t>
      </w:r>
      <w:hyperlink r:id="rId13" w:anchor="/document/17181936?cm=DOCUMENT" w:history="1">
        <w:r w:rsidRPr="00391B39">
          <w:rPr>
            <w:b/>
          </w:rPr>
          <w:t xml:space="preserve">ustawy </w:t>
        </w:r>
      </w:hyperlink>
      <w:r w:rsidRPr="00041C8A">
        <w:t>z dnia 17 lutego 2005 r. o informatyzacji działalności podmiotów realizujących zadania publiczne, o ile Wykonawca wskazał</w:t>
      </w:r>
      <w:r w:rsidR="004F0522">
        <w:t xml:space="preserve"> </w:t>
      </w:r>
      <w:r w:rsidRPr="00041C8A">
        <w:t>w</w:t>
      </w:r>
      <w:r w:rsidR="00396CB7">
        <w:t> </w:t>
      </w:r>
      <w:r w:rsidRPr="00041C8A">
        <w:t>oświadczeniu, o którym mowa w art. 125 ust. 1 ustawy Pzp, dane umożliwiające dostęp do tych środków,</w:t>
      </w:r>
    </w:p>
    <w:p w14:paraId="125078E5" w14:textId="77777777" w:rsidR="00041C8A" w:rsidRPr="00041C8A" w:rsidRDefault="00041C8A" w:rsidP="00396CB7">
      <w:pPr>
        <w:pStyle w:val="akapitzlist10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Podmiotowym środkiem dowodowym jest oświadczenie, którego treść odpowiada zakresowi oświadczenia, o którym mowa w art. 125 ust.1 ustawy Pzp.</w:t>
      </w:r>
    </w:p>
    <w:p w14:paraId="343AB5C6" w14:textId="0A62C5C8" w:rsidR="00041C8A" w:rsidRPr="00041C8A" w:rsidRDefault="00041C8A" w:rsidP="00396CB7">
      <w:pPr>
        <w:pStyle w:val="akapitzlist10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Wykonawca nie jest zobowiązany do złożenia podmiotowych środków dowodowych, które Zamawiający posiada, jeżeli Wykonawca wskaże te środki oraz potwierdzi ich prawidłowość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i aktualność.</w:t>
      </w:r>
    </w:p>
    <w:p w14:paraId="4B5C2979" w14:textId="5D688F67" w:rsidR="00041C8A" w:rsidRPr="00041C8A" w:rsidRDefault="00041C8A" w:rsidP="00396CB7">
      <w:pPr>
        <w:pStyle w:val="akapitzlist10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Podmiotowe środki dowodowe sporządzone w języku obcym muszą być złożone wraz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z tłumaczeniem na język polski.</w:t>
      </w:r>
    </w:p>
    <w:p w14:paraId="29AFD7CE" w14:textId="333C8BEF" w:rsidR="00041C8A" w:rsidRPr="00041C8A" w:rsidRDefault="00041C8A" w:rsidP="00396CB7">
      <w:pPr>
        <w:pStyle w:val="akapitzlist10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Podmiotowe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środki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dowodowe oraz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inne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dokumenty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lub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oświadczenia,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o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których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mowa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rozporządzeniu,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składa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się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formie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elektronicznej,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postaci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elektronicznej</w:t>
      </w:r>
      <w:r w:rsidR="004F0522">
        <w:rPr>
          <w:rFonts w:eastAsia="Times New Roman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opatrzonej podpisem zaufanym</w:t>
      </w:r>
      <w:r w:rsidR="004F0522" w:rsidRPr="00396CB7">
        <w:rPr>
          <w:rFonts w:eastAsia="Times New Roman"/>
          <w:spacing w:val="-4"/>
          <w:kern w:val="24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lub</w:t>
      </w:r>
      <w:r w:rsidR="004F0522" w:rsidRPr="00396CB7">
        <w:rPr>
          <w:rFonts w:eastAsia="Times New Roman"/>
          <w:spacing w:val="-4"/>
          <w:kern w:val="24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podpisem osobistym, w</w:t>
      </w:r>
      <w:r w:rsidR="004F0522" w:rsidRPr="00396CB7">
        <w:rPr>
          <w:rFonts w:eastAsia="Times New Roman"/>
          <w:spacing w:val="-4"/>
          <w:kern w:val="24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formie pisemnej</w:t>
      </w:r>
      <w:r w:rsidR="004F0522" w:rsidRPr="00396CB7">
        <w:rPr>
          <w:rFonts w:eastAsia="Times New Roman"/>
          <w:spacing w:val="-4"/>
          <w:kern w:val="24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lub</w:t>
      </w:r>
      <w:r w:rsidR="004F0522" w:rsidRPr="00396CB7">
        <w:rPr>
          <w:rFonts w:eastAsia="Times New Roman"/>
          <w:spacing w:val="-4"/>
          <w:kern w:val="24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w</w:t>
      </w:r>
      <w:r w:rsidR="004F0522" w:rsidRPr="00396CB7">
        <w:rPr>
          <w:rFonts w:eastAsia="Times New Roman"/>
          <w:spacing w:val="-4"/>
          <w:kern w:val="24"/>
          <w:lang w:eastAsia="zh-CN"/>
        </w:rPr>
        <w:t xml:space="preserve"> </w:t>
      </w:r>
      <w:r w:rsidRPr="00396CB7">
        <w:rPr>
          <w:rFonts w:eastAsia="Times New Roman"/>
          <w:spacing w:val="-4"/>
          <w:kern w:val="24"/>
          <w:lang w:eastAsia="zh-CN"/>
        </w:rPr>
        <w:t>formie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dokumentowej,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zakresie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i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sposób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określony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przepisach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wydanych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na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podstawie</w:t>
      </w:r>
      <w:r w:rsidR="004F0522">
        <w:rPr>
          <w:rFonts w:eastAsia="Times New Roman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art.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70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 xml:space="preserve">ustawy </w:t>
      </w:r>
      <w:r w:rsidR="00396CB7" w:rsidRPr="00396CB7">
        <w:rPr>
          <w:rFonts w:eastAsia="Times New Roman"/>
          <w:spacing w:val="-2"/>
          <w:kern w:val="24"/>
          <w:lang w:eastAsia="zh-CN"/>
        </w:rPr>
        <w:t>–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tj.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w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Rozporządzeniu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Prezesa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Rady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Ministrów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z dnia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30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grudnia</w:t>
      </w:r>
      <w:r w:rsidR="004F0522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2020</w:t>
      </w:r>
      <w:r w:rsidR="00396CB7" w:rsidRPr="00396CB7">
        <w:rPr>
          <w:rFonts w:eastAsia="Times New Roman"/>
          <w:spacing w:val="-2"/>
          <w:kern w:val="24"/>
          <w:lang w:eastAsia="zh-CN"/>
        </w:rPr>
        <w:t xml:space="preserve"> </w:t>
      </w:r>
      <w:r w:rsidRPr="00396CB7">
        <w:rPr>
          <w:rFonts w:eastAsia="Times New Roman"/>
          <w:spacing w:val="-2"/>
          <w:kern w:val="24"/>
          <w:lang w:eastAsia="zh-CN"/>
        </w:rPr>
        <w:t>r.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sprawie sposobu sporządzania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i przekazywania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informacji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oraz wymagań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technicznych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dla dokumentów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elektronicznych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oraz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środków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komunikacji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elektronicznej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postępowaniu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o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udzielenie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zamówienia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publicznego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lub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konkursie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(Dz.U.2020.</w:t>
      </w:r>
      <w:r w:rsidR="003F2779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poz. 2452).</w:t>
      </w:r>
    </w:p>
    <w:p w14:paraId="6D15062A" w14:textId="2C07ACBF" w:rsidR="00041C8A" w:rsidRPr="00041C8A" w:rsidRDefault="00041C8A" w:rsidP="00396CB7">
      <w:pPr>
        <w:pStyle w:val="Nagwek2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Informacje dla Wykonawców wspólnie ubiegających się o udzielenie zamówienia (Spółka cywilna/konsorcja)</w:t>
      </w:r>
    </w:p>
    <w:p w14:paraId="5A9A6740" w14:textId="519FA34A" w:rsidR="00041C8A" w:rsidRPr="00041C8A" w:rsidRDefault="00041C8A" w:rsidP="00172A09">
      <w:pPr>
        <w:pStyle w:val="akapitzlist10"/>
        <w:numPr>
          <w:ilvl w:val="0"/>
          <w:numId w:val="29"/>
        </w:numPr>
      </w:pPr>
      <w:r w:rsidRPr="00041C8A">
        <w:t>Wykonawcy mogą wspólnie ubiegać się o udzielenie zamówienia. W takim przypadku Wykonawcy ustanawiają pełnomocnika do reprezentowania ich w postępowaniu o</w:t>
      </w:r>
      <w:r w:rsidR="00396CB7">
        <w:t> </w:t>
      </w:r>
      <w:r w:rsidRPr="00041C8A">
        <w:t>udzielenie zamówienia publicznego albo do reprezentowania w postępowaniu i</w:t>
      </w:r>
      <w:r w:rsidR="00396CB7">
        <w:t> </w:t>
      </w:r>
      <w:r w:rsidRPr="00041C8A">
        <w:t xml:space="preserve">zawarcia umowy w sprawie zamówienia publicznego. Pełnomocnictwo winno być </w:t>
      </w:r>
      <w:r w:rsidRPr="00396CB7">
        <w:rPr>
          <w:spacing w:val="-4"/>
          <w:kern w:val="24"/>
        </w:rPr>
        <w:t>załączone do oferty. Pełnomocnictwo musi wynikać z umowy lub innej czynności prawnej.</w:t>
      </w:r>
    </w:p>
    <w:p w14:paraId="7077F4F6" w14:textId="77777777" w:rsidR="00041C8A" w:rsidRPr="00041C8A" w:rsidRDefault="00041C8A" w:rsidP="00172A09">
      <w:pPr>
        <w:pStyle w:val="akapitzlist10"/>
        <w:numPr>
          <w:ilvl w:val="0"/>
          <w:numId w:val="29"/>
        </w:numPr>
      </w:pPr>
      <w:r w:rsidRPr="00041C8A"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4FD8517" w14:textId="77777777" w:rsidR="00041C8A" w:rsidRPr="00041C8A" w:rsidRDefault="00041C8A" w:rsidP="00172A09">
      <w:pPr>
        <w:pStyle w:val="akapitzlist10"/>
        <w:numPr>
          <w:ilvl w:val="0"/>
          <w:numId w:val="29"/>
        </w:numPr>
      </w:pPr>
      <w:r w:rsidRPr="00041C8A">
        <w:t>W przypadku Wykonawców wspólnie ubiegających się o udzielenie zamówienia, oświadczenia, o których mowa w rozdziale V ust. 1, składa każdy z Wykonawców. Oświadczenia te potwierdzają brak podstaw wykluczenia oraz spełnienie warunków udziału w zakresie, w jakim każdy z Wykonawców wykazuje spełnianie warunków udziału w postępowaniu.</w:t>
      </w:r>
    </w:p>
    <w:p w14:paraId="4CE7A9C8" w14:textId="77777777" w:rsidR="00041C8A" w:rsidRPr="00041C8A" w:rsidRDefault="00041C8A" w:rsidP="00172A09">
      <w:pPr>
        <w:pStyle w:val="akapitzlist10"/>
        <w:numPr>
          <w:ilvl w:val="0"/>
          <w:numId w:val="29"/>
        </w:numPr>
      </w:pPr>
      <w:r w:rsidRPr="00041C8A">
        <w:lastRenderedPageBreak/>
        <w:t>Wykonawcy wspólnie ubiegający się o udzielenie zamówienia dołączają do oferty oświadczenie, z którego wynika, które roboty budowlane, dostawy lub usługi wykonają poszczególni Wykonawcy.</w:t>
      </w:r>
    </w:p>
    <w:p w14:paraId="6E69431B" w14:textId="77777777" w:rsidR="00041C8A" w:rsidRPr="00041C8A" w:rsidRDefault="00041C8A" w:rsidP="00172A09">
      <w:pPr>
        <w:pStyle w:val="akapitzlist10"/>
        <w:numPr>
          <w:ilvl w:val="0"/>
          <w:numId w:val="29"/>
        </w:numPr>
      </w:pPr>
      <w:r w:rsidRPr="002344E1">
        <w:rPr>
          <w:spacing w:val="-4"/>
          <w:kern w:val="24"/>
        </w:rPr>
        <w:t>Oświadczenia i dokumenty potwierdzające brak podstaw do wykluczenia z postępowania</w:t>
      </w:r>
      <w:r w:rsidRPr="00041C8A">
        <w:t xml:space="preserve"> składa każdy z Wykonawców wspólnie ubiegających się o zamówienie.</w:t>
      </w:r>
    </w:p>
    <w:p w14:paraId="5BCCFFB7" w14:textId="43A05477" w:rsidR="00041C8A" w:rsidRPr="00041C8A" w:rsidRDefault="00041C8A" w:rsidP="00396CB7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Podwykonawstwo</w:t>
      </w:r>
    </w:p>
    <w:p w14:paraId="627AF861" w14:textId="77777777" w:rsidR="00041C8A" w:rsidRPr="00041C8A" w:rsidRDefault="00041C8A" w:rsidP="00172A09">
      <w:pPr>
        <w:pStyle w:val="akapitzlist10"/>
        <w:numPr>
          <w:ilvl w:val="0"/>
          <w:numId w:val="30"/>
        </w:numPr>
      </w:pPr>
      <w:r w:rsidRPr="00041C8A">
        <w:t>Wykonawca może powierzyć wykonanie części zamówienia na usługi podwykonawcy/podwykonawcom.</w:t>
      </w:r>
    </w:p>
    <w:p w14:paraId="22978678" w14:textId="77777777" w:rsidR="00041C8A" w:rsidRPr="00041C8A" w:rsidRDefault="00041C8A" w:rsidP="00172A09">
      <w:pPr>
        <w:pStyle w:val="akapitzlist10"/>
        <w:numPr>
          <w:ilvl w:val="0"/>
          <w:numId w:val="30"/>
        </w:numPr>
      </w:pPr>
      <w:r w:rsidRPr="00041C8A">
        <w:t xml:space="preserve">Zamawiający nie zastrzega obowiązku osobistego wykonania przez Wykonawcę kluczowych części zamówienia. </w:t>
      </w:r>
    </w:p>
    <w:p w14:paraId="2A0E6C48" w14:textId="77777777" w:rsidR="00041C8A" w:rsidRPr="00041C8A" w:rsidRDefault="00041C8A" w:rsidP="00172A09">
      <w:pPr>
        <w:pStyle w:val="akapitzlist10"/>
        <w:numPr>
          <w:ilvl w:val="0"/>
          <w:numId w:val="30"/>
        </w:numPr>
      </w:pPr>
      <w:r w:rsidRPr="00041C8A">
        <w:t>Zamawiający nie wprowadza zastrzeżenia wskazującego na obowiązek osobistego wykonania przez Wykonawcę kluczowych części zamówienia.</w:t>
      </w:r>
    </w:p>
    <w:p w14:paraId="065CD2F6" w14:textId="44AAB060" w:rsidR="00041C8A" w:rsidRPr="00041C8A" w:rsidRDefault="00041C8A" w:rsidP="00172A09">
      <w:pPr>
        <w:pStyle w:val="akapitzlist10"/>
        <w:numPr>
          <w:ilvl w:val="0"/>
          <w:numId w:val="30"/>
        </w:numPr>
      </w:pPr>
      <w:r w:rsidRPr="00041C8A">
        <w:t>Zamawiający wymaga, aby w przypadku powierzenia części zamówienia podwykonawcom, Wykonawca wskazał w ofercie części zamówienia, których wykonanie zamierza powierzyć podwykonawcom i podania przez Wykonawcę nazw ewentualnych firm podwykonawców, o ile są już znane na etapie składania oferty, w</w:t>
      </w:r>
      <w:r w:rsidR="002344E1">
        <w:t> </w:t>
      </w:r>
      <w:r w:rsidRPr="00041C8A">
        <w:t xml:space="preserve">formularzu oferty </w:t>
      </w:r>
      <w:r w:rsidR="002344E1">
        <w:t>–</w:t>
      </w:r>
      <w:r w:rsidRPr="00041C8A">
        <w:t xml:space="preserve"> załącznik nr 1 do SWZ.</w:t>
      </w:r>
    </w:p>
    <w:p w14:paraId="3215E1D0" w14:textId="2CF50C44" w:rsidR="00041C8A" w:rsidRPr="00041C8A" w:rsidRDefault="00041C8A" w:rsidP="00172A09">
      <w:pPr>
        <w:pStyle w:val="akapitzlist10"/>
        <w:numPr>
          <w:ilvl w:val="0"/>
          <w:numId w:val="30"/>
        </w:numPr>
      </w:pPr>
      <w:r w:rsidRPr="00041C8A">
        <w:t>Powierzenie części zamówienia podwykonawcom nie zwalnia Wykonawcy z</w:t>
      </w:r>
      <w:r w:rsidR="002344E1">
        <w:t> </w:t>
      </w:r>
      <w:r w:rsidRPr="00041C8A">
        <w:t>odpowiedzialności za należyte wykonanie zamówienia.</w:t>
      </w:r>
    </w:p>
    <w:p w14:paraId="5A4B504C" w14:textId="78E4539B" w:rsidR="00041C8A" w:rsidRPr="00041C8A" w:rsidRDefault="00041C8A" w:rsidP="002344E1">
      <w:pPr>
        <w:pStyle w:val="Nagwek2"/>
        <w:rPr>
          <w:rFonts w:eastAsia="Times New Roman"/>
          <w:lang w:eastAsia="zh-CN"/>
        </w:rPr>
      </w:pPr>
      <w:r w:rsidRPr="00041C8A">
        <w:rPr>
          <w:rFonts w:eastAsia="Times New Roman"/>
          <w:lang w:eastAsia="pl-PL"/>
        </w:rPr>
        <w:t>Informacje o środkach komunikacji elektronicznej, przy użyciu których Zamawiający będzie komunikował się z Wykonawcami oraz informacje o</w:t>
      </w:r>
      <w:r w:rsidR="002344E1">
        <w:rPr>
          <w:rFonts w:eastAsia="Times New Roman"/>
          <w:lang w:eastAsia="pl-PL"/>
        </w:rPr>
        <w:t> </w:t>
      </w:r>
      <w:r w:rsidRPr="00041C8A">
        <w:rPr>
          <w:rFonts w:eastAsia="Times New Roman"/>
          <w:lang w:eastAsia="pl-PL"/>
        </w:rPr>
        <w:t>wymaganiach technicznych i organizacyjnych sporządzania, wysyłania i</w:t>
      </w:r>
      <w:r w:rsidR="002344E1">
        <w:rPr>
          <w:rFonts w:eastAsia="Times New Roman"/>
          <w:lang w:eastAsia="pl-PL"/>
        </w:rPr>
        <w:t> </w:t>
      </w:r>
      <w:r w:rsidRPr="00041C8A">
        <w:rPr>
          <w:rFonts w:eastAsia="Times New Roman"/>
          <w:lang w:eastAsia="pl-PL"/>
        </w:rPr>
        <w:t>odbierania korespondencji elektronicznej</w:t>
      </w:r>
    </w:p>
    <w:p w14:paraId="165464AE" w14:textId="690F5343" w:rsidR="00041C8A" w:rsidRPr="00041C8A" w:rsidRDefault="00041C8A" w:rsidP="00172A09">
      <w:pPr>
        <w:pStyle w:val="akapitzlist10"/>
        <w:numPr>
          <w:ilvl w:val="0"/>
          <w:numId w:val="31"/>
        </w:numPr>
      </w:pPr>
      <w:r w:rsidRPr="00041C8A">
        <w:t>Komunikacja w postępowaniu o udzielenie zamówienia, w tym składanie ofert, wniosków o dopuszczenie do udziału w postępowaniu,</w:t>
      </w:r>
      <w:r w:rsidR="004F0522">
        <w:t xml:space="preserve"> </w:t>
      </w:r>
      <w:r w:rsidRPr="00041C8A">
        <w:t>wymiana informacji oraz przekazywanie dokumentów lub oświadczeń między Zamawiającym a Wykonawcom,</w:t>
      </w:r>
      <w:r w:rsidR="004F0522">
        <w:t xml:space="preserve"> </w:t>
      </w:r>
      <w:r w:rsidRPr="00041C8A">
        <w:t>z uwzględnieniem wyjątków określonych w ustawie Pzp, odbywa się przy użyciu środków komunikacji elektronicznej. Przez środki komunikacji elektronicznej rozumie się środki komunikacji elektronicznej zdefiniowane w ustawie z dnia 18 lipca 2002 r. o</w:t>
      </w:r>
      <w:r w:rsidR="002344E1">
        <w:t> </w:t>
      </w:r>
      <w:r w:rsidRPr="00041C8A">
        <w:t xml:space="preserve">świadczeniu usług drogą elektroniczną (Dz. U. z 2020 r. poz. 344). </w:t>
      </w:r>
    </w:p>
    <w:p w14:paraId="3EA71E5C" w14:textId="46DD8C22" w:rsidR="00041C8A" w:rsidRPr="00041C8A" w:rsidRDefault="00041C8A" w:rsidP="00172A09">
      <w:pPr>
        <w:pStyle w:val="akapitzlist10"/>
        <w:numPr>
          <w:ilvl w:val="0"/>
          <w:numId w:val="31"/>
        </w:numPr>
      </w:pPr>
      <w:r w:rsidRPr="00041C8A">
        <w:t>W</w:t>
      </w:r>
      <w:r w:rsidR="003F2779">
        <w:t xml:space="preserve"> </w:t>
      </w:r>
      <w:r w:rsidRPr="00041C8A">
        <w:t>postępowaniu</w:t>
      </w:r>
      <w:r w:rsidR="003F2779">
        <w:t xml:space="preserve"> </w:t>
      </w:r>
      <w:r w:rsidRPr="00041C8A">
        <w:t>o</w:t>
      </w:r>
      <w:r w:rsidR="003F2779">
        <w:t xml:space="preserve"> </w:t>
      </w:r>
      <w:r w:rsidRPr="00041C8A">
        <w:t>udzielenie</w:t>
      </w:r>
      <w:r w:rsidR="003F2779">
        <w:t xml:space="preserve"> </w:t>
      </w:r>
      <w:r w:rsidRPr="00041C8A">
        <w:t>zamówienia</w:t>
      </w:r>
      <w:r w:rsidR="003F2779">
        <w:t xml:space="preserve"> </w:t>
      </w:r>
      <w:r w:rsidRPr="00041C8A">
        <w:t>publicznego</w:t>
      </w:r>
      <w:r w:rsidR="003F2779">
        <w:t xml:space="preserve"> </w:t>
      </w:r>
      <w:r w:rsidRPr="00041C8A">
        <w:t>komunikacja między</w:t>
      </w:r>
      <w:r w:rsidR="003F2779">
        <w:t xml:space="preserve"> </w:t>
      </w:r>
      <w:r w:rsidRPr="00041C8A">
        <w:t>Zamawiającym</w:t>
      </w:r>
      <w:r w:rsidR="003F2779">
        <w:t xml:space="preserve"> </w:t>
      </w:r>
      <w:r w:rsidRPr="00041C8A">
        <w:t>a</w:t>
      </w:r>
      <w:r w:rsidR="003F2779">
        <w:t xml:space="preserve"> </w:t>
      </w:r>
      <w:r w:rsidRPr="00041C8A">
        <w:t>Wykonawcami</w:t>
      </w:r>
      <w:r w:rsidR="003F2779">
        <w:t xml:space="preserve"> </w:t>
      </w:r>
      <w:r w:rsidRPr="00041C8A">
        <w:t>odbywa</w:t>
      </w:r>
      <w:r w:rsidR="003F2779">
        <w:t xml:space="preserve"> </w:t>
      </w:r>
      <w:r w:rsidRPr="00041C8A">
        <w:t>się</w:t>
      </w:r>
      <w:r w:rsidR="003F2779">
        <w:t xml:space="preserve"> </w:t>
      </w:r>
      <w:r w:rsidRPr="00041C8A">
        <w:t>drogą</w:t>
      </w:r>
      <w:r w:rsidR="003F2779">
        <w:t xml:space="preserve"> </w:t>
      </w:r>
      <w:r w:rsidRPr="00041C8A">
        <w:t>elektroniczną przy</w:t>
      </w:r>
      <w:r w:rsidR="003F2779">
        <w:t xml:space="preserve"> </w:t>
      </w:r>
      <w:r w:rsidRPr="00041C8A">
        <w:t>użyciu</w:t>
      </w:r>
      <w:r w:rsidR="003F2779">
        <w:t xml:space="preserve"> </w:t>
      </w:r>
      <w:r w:rsidRPr="00041C8A">
        <w:t>miniPortalu</w:t>
      </w:r>
      <w:r w:rsidR="002344E1">
        <w:t>:</w:t>
      </w:r>
      <w:r w:rsidR="004F0522">
        <w:t xml:space="preserve"> </w:t>
      </w:r>
      <w:hyperlink r:id="rId14">
        <w:r w:rsidRPr="002344E1">
          <w:rPr>
            <w:u w:val="single"/>
          </w:rPr>
          <w:t>https://miniponal.uzp.pl/</w:t>
        </w:r>
      </w:hyperlink>
      <w:r w:rsidRPr="00041C8A">
        <w:t>, ePUAP</w:t>
      </w:r>
      <w:r w:rsidR="002344E1">
        <w:t>-</w:t>
      </w:r>
      <w:r w:rsidRPr="00041C8A">
        <w:t>u</w:t>
      </w:r>
      <w:r w:rsidR="002344E1">
        <w:t xml:space="preserve">: </w:t>
      </w:r>
      <w:hyperlink r:id="rId15">
        <w:r w:rsidRPr="002344E1">
          <w:rPr>
            <w:u w:val="single"/>
          </w:rPr>
          <w:t>https://epuap.gov.pl/</w:t>
        </w:r>
      </w:hyperlink>
      <w:r w:rsidRPr="00041C8A">
        <w:t xml:space="preserve"> .</w:t>
      </w:r>
    </w:p>
    <w:p w14:paraId="2C92A2E0" w14:textId="23867D99" w:rsidR="00041C8A" w:rsidRPr="00CD1CA3" w:rsidRDefault="00041C8A" w:rsidP="00391B39">
      <w:pPr>
        <w:pStyle w:val="akapitzlist10"/>
        <w:numPr>
          <w:ilvl w:val="0"/>
          <w:numId w:val="31"/>
        </w:numPr>
      </w:pPr>
      <w:r w:rsidRPr="00041C8A">
        <w:t>Zamawiający dopuszcza komunikację za pomocą</w:t>
      </w:r>
      <w:r w:rsidRPr="00CD1CA3">
        <w:rPr>
          <w:b/>
        </w:rPr>
        <w:t xml:space="preserve"> </w:t>
      </w:r>
      <w:r w:rsidRPr="00041C8A">
        <w:t xml:space="preserve">poczty elektronicznej na adres e-mail </w:t>
      </w:r>
      <w:hyperlink r:id="rId16" w:history="1">
        <w:r w:rsidR="002344E1" w:rsidRPr="009658A8">
          <w:rPr>
            <w:rStyle w:val="Hipercze"/>
          </w:rPr>
          <w:t>sekretariat@pcpr-</w:t>
        </w:r>
        <w:r w:rsidR="002344E1" w:rsidRPr="00CD1CA3">
          <w:rPr>
            <w:rStyle w:val="Hipercze"/>
            <w:color w:val="3320E8"/>
          </w:rPr>
          <w:t>pabianice</w:t>
        </w:r>
        <w:r w:rsidR="002344E1" w:rsidRPr="009658A8">
          <w:rPr>
            <w:rStyle w:val="Hipercze"/>
          </w:rPr>
          <w:t>.pl</w:t>
        </w:r>
      </w:hyperlink>
      <w:r w:rsidR="002344E1">
        <w:t xml:space="preserve"> </w:t>
      </w:r>
      <w:r w:rsidRPr="00041C8A">
        <w:t>(z wyłączeniem składania ofert).</w:t>
      </w:r>
      <w:r w:rsidR="00CD1CA3">
        <w:t xml:space="preserve"> </w:t>
      </w:r>
      <w:r w:rsidR="00391B39">
        <w:br w:type="page"/>
      </w:r>
    </w:p>
    <w:p w14:paraId="5A86B5B4" w14:textId="11774A8A" w:rsidR="00041C8A" w:rsidRPr="00041C8A" w:rsidRDefault="00041C8A" w:rsidP="00DC5DDA">
      <w:pPr>
        <w:pStyle w:val="akapitzlist10"/>
        <w:numPr>
          <w:ilvl w:val="0"/>
          <w:numId w:val="31"/>
        </w:numPr>
        <w:spacing w:line="264" w:lineRule="auto"/>
        <w:ind w:left="714" w:hanging="357"/>
      </w:pPr>
      <w:r w:rsidRPr="00041C8A">
        <w:lastRenderedPageBreak/>
        <w:t>Ofertę, oświadczenia, o których mowa w art. 125 ust. 1 ustawy Pzp, podmiotowe środki dowodowe, pełnomocnictwa, zobowiązanie podmiotu udostępniającego zasoby sporządza się w postaci elektronicznej, w ogólnie dostępnych formatach dany</w:t>
      </w:r>
      <w:r w:rsidR="00391B39">
        <w:t>ch, w szczególności w formatach</w:t>
      </w:r>
      <w:r w:rsidR="002344E1">
        <w:t xml:space="preserve"> </w:t>
      </w:r>
      <w:r w:rsidR="00391B39">
        <w:t>.</w:t>
      </w:r>
      <w:r w:rsidRPr="00041C8A">
        <w:t>txt, .rtf, .pdf, .</w:t>
      </w:r>
      <w:r w:rsidR="00391B39">
        <w:t>doc</w:t>
      </w:r>
      <w:r w:rsidRPr="00041C8A">
        <w:t>, .docx</w:t>
      </w:r>
      <w:r w:rsidR="00391B39">
        <w:t>, .odt.</w:t>
      </w:r>
      <w:r w:rsidRPr="00041C8A">
        <w:t xml:space="preserve"> Ofertę,</w:t>
      </w:r>
      <w:r w:rsidR="004F0522">
        <w:t xml:space="preserve"> </w:t>
      </w:r>
      <w:r w:rsidRPr="00041C8A">
        <w:t>a także oświadczenia o jakim mowa w rozdziale VII ust. 2</w:t>
      </w:r>
      <w:r w:rsidR="004F0522">
        <w:t xml:space="preserve"> </w:t>
      </w:r>
      <w:r w:rsidRPr="00041C8A">
        <w:t>SWZ składa się, pod rygorem nieważności, w formie elektronicznej lub w postaci elektronicznej opatrzonej podpisem zaufanym lub podpisem osobistym.</w:t>
      </w:r>
    </w:p>
    <w:p w14:paraId="7CF59AF8" w14:textId="0CFB7E03" w:rsidR="00041C8A" w:rsidRPr="00041C8A" w:rsidRDefault="00041C8A" w:rsidP="00DC5DDA">
      <w:pPr>
        <w:pStyle w:val="akapitzlist10"/>
        <w:numPr>
          <w:ilvl w:val="0"/>
          <w:numId w:val="31"/>
        </w:numPr>
        <w:spacing w:line="264" w:lineRule="auto"/>
        <w:ind w:left="714" w:hanging="357"/>
      </w:pPr>
      <w:r w:rsidRPr="00041C8A">
        <w:t>Wykonawca</w:t>
      </w:r>
      <w:r w:rsidR="003F2779">
        <w:t xml:space="preserve"> </w:t>
      </w:r>
      <w:r w:rsidRPr="00041C8A">
        <w:t>zamierzający</w:t>
      </w:r>
      <w:r w:rsidR="003F2779">
        <w:t xml:space="preserve"> </w:t>
      </w:r>
      <w:r w:rsidRPr="00041C8A">
        <w:t>wziąć</w:t>
      </w:r>
      <w:r w:rsidR="004F0522">
        <w:t xml:space="preserve"> </w:t>
      </w:r>
      <w:r w:rsidRPr="00041C8A">
        <w:t>udział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postępowaniu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publicznego,</w:t>
      </w:r>
      <w:r w:rsidR="004F0522">
        <w:t xml:space="preserve"> </w:t>
      </w:r>
      <w:r w:rsidRPr="00041C8A">
        <w:t>musi</w:t>
      </w:r>
      <w:r w:rsidR="004F0522">
        <w:t xml:space="preserve"> </w:t>
      </w:r>
      <w:r w:rsidRPr="00041C8A">
        <w:t>posiadać</w:t>
      </w:r>
      <w:r w:rsidR="004F0522">
        <w:t xml:space="preserve"> </w:t>
      </w:r>
      <w:r w:rsidRPr="00041C8A">
        <w:t>konto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ePUAP.</w:t>
      </w:r>
      <w:r w:rsidR="004F0522">
        <w:t xml:space="preserve"> </w:t>
      </w:r>
      <w:r w:rsidRPr="00041C8A">
        <w:t>Wykonawca</w:t>
      </w:r>
      <w:r w:rsidR="003F2779">
        <w:t xml:space="preserve"> </w:t>
      </w:r>
      <w:r w:rsidRPr="00041C8A">
        <w:t>posiadający</w:t>
      </w:r>
      <w:r w:rsidR="004F0522">
        <w:t xml:space="preserve"> </w:t>
      </w:r>
      <w:r w:rsidRPr="00041C8A">
        <w:t>konto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ePUAP</w:t>
      </w:r>
      <w:r w:rsidR="004F0522">
        <w:t xml:space="preserve"> </w:t>
      </w:r>
      <w:r w:rsidRPr="00041C8A">
        <w:t>ma</w:t>
      </w:r>
      <w:r w:rsidR="004F0522">
        <w:t xml:space="preserve"> </w:t>
      </w:r>
      <w:r w:rsidRPr="00041C8A">
        <w:t>dostęp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formularzy</w:t>
      </w:r>
      <w:r w:rsidRPr="002344E1">
        <w:t>:</w:t>
      </w:r>
      <w:r w:rsidR="004F0522" w:rsidRPr="002344E1">
        <w:t xml:space="preserve"> </w:t>
      </w:r>
      <w:r w:rsidRPr="002344E1">
        <w:rPr>
          <w:b/>
          <w:bCs/>
          <w:iCs/>
        </w:rPr>
        <w:t>złożenia,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zmiany, wycofania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oferty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lub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wniosku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oraz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do</w:t>
      </w:r>
      <w:r w:rsidR="002344E1">
        <w:rPr>
          <w:b/>
          <w:bCs/>
          <w:iCs/>
        </w:rPr>
        <w:t> </w:t>
      </w:r>
      <w:r w:rsidRPr="002344E1">
        <w:rPr>
          <w:b/>
          <w:bCs/>
          <w:iCs/>
        </w:rPr>
        <w:t>formularza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do</w:t>
      </w:r>
      <w:r w:rsidR="004F0522" w:rsidRPr="002344E1">
        <w:rPr>
          <w:b/>
          <w:bCs/>
          <w:iCs/>
        </w:rPr>
        <w:t xml:space="preserve"> </w:t>
      </w:r>
      <w:r w:rsidRPr="002344E1">
        <w:rPr>
          <w:b/>
          <w:bCs/>
          <w:iCs/>
        </w:rPr>
        <w:t>komunikacji</w:t>
      </w:r>
      <w:r w:rsidRPr="002344E1">
        <w:rPr>
          <w:iCs/>
        </w:rPr>
        <w:t>.</w:t>
      </w:r>
      <w:r w:rsidR="004F0522">
        <w:t xml:space="preserve"> </w:t>
      </w:r>
    </w:p>
    <w:p w14:paraId="75472177" w14:textId="3C102AED" w:rsidR="00041C8A" w:rsidRPr="00041C8A" w:rsidRDefault="00041C8A" w:rsidP="00DC5DDA">
      <w:pPr>
        <w:pStyle w:val="akapitzlist10"/>
        <w:numPr>
          <w:ilvl w:val="0"/>
          <w:numId w:val="31"/>
        </w:numPr>
        <w:spacing w:line="264" w:lineRule="auto"/>
        <w:ind w:left="714" w:hanging="357"/>
      </w:pPr>
      <w:r w:rsidRPr="002344E1">
        <w:rPr>
          <w:spacing w:val="-2"/>
          <w:kern w:val="24"/>
        </w:rPr>
        <w:t>Wymagania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techniczne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i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organizacyjne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wysyłania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i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odbierania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korespondencji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elektronicznej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przekazywanej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przy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ich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użyciu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opisane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zostały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w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Regulaminie</w:t>
      </w:r>
      <w:r w:rsidR="003F2779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korzystania</w:t>
      </w:r>
      <w:r w:rsidR="003F2779">
        <w:t xml:space="preserve"> </w:t>
      </w:r>
      <w:r w:rsidRPr="00041C8A">
        <w:t>z</w:t>
      </w:r>
      <w:r w:rsidR="003F2779">
        <w:t xml:space="preserve"> </w:t>
      </w:r>
      <w:r w:rsidRPr="00041C8A">
        <w:t>miniPortalu</w:t>
      </w:r>
      <w:r w:rsidR="003F2779">
        <w:t xml:space="preserve"> </w:t>
      </w:r>
      <w:r w:rsidRPr="00041C8A">
        <w:t>dostępnym</w:t>
      </w:r>
      <w:r w:rsidR="003F2779">
        <w:t xml:space="preserve"> </w:t>
      </w:r>
      <w:r w:rsidRPr="00041C8A">
        <w:t>pod</w:t>
      </w:r>
      <w:r w:rsidR="003F2779">
        <w:t xml:space="preserve"> </w:t>
      </w:r>
      <w:r w:rsidRPr="00041C8A">
        <w:t>adresem:</w:t>
      </w:r>
      <w:r w:rsidR="003F2779">
        <w:t xml:space="preserve"> </w:t>
      </w:r>
      <w:hyperlink r:id="rId17">
        <w:r w:rsidRPr="00391B39">
          <w:rPr>
            <w:color w:val="3320E8"/>
            <w:u w:val="single"/>
          </w:rPr>
          <w:t>https://miniportal.uzp.gov.pl/Instrukcje</w:t>
        </w:r>
      </w:hyperlink>
      <w:r w:rsidR="00391B39" w:rsidRPr="00391B39">
        <w:t xml:space="preserve"> </w:t>
      </w:r>
      <w:r w:rsidRPr="00041C8A">
        <w:t xml:space="preserve">oraz w Regulaminie ePUAP. </w:t>
      </w:r>
    </w:p>
    <w:p w14:paraId="44DBB85C" w14:textId="3F813362" w:rsidR="00041C8A" w:rsidRPr="00041C8A" w:rsidRDefault="00041C8A" w:rsidP="00DC5DDA">
      <w:pPr>
        <w:pStyle w:val="akapitzlist10"/>
        <w:numPr>
          <w:ilvl w:val="0"/>
          <w:numId w:val="31"/>
        </w:numPr>
        <w:spacing w:after="40" w:line="264" w:lineRule="auto"/>
        <w:ind w:left="714" w:hanging="357"/>
      </w:pPr>
      <w:r w:rsidRPr="00041C8A">
        <w:t>Wykonawca</w:t>
      </w:r>
      <w:r w:rsidR="003F2779">
        <w:t xml:space="preserve"> </w:t>
      </w:r>
      <w:r w:rsidRPr="00041C8A">
        <w:t>przystępując</w:t>
      </w:r>
      <w:r w:rsidR="003F2779">
        <w:t xml:space="preserve"> </w:t>
      </w:r>
      <w:r w:rsidRPr="00041C8A">
        <w:t>do</w:t>
      </w:r>
      <w:r w:rsidR="004F0522">
        <w:t xml:space="preserve"> </w:t>
      </w:r>
      <w:r w:rsidRPr="00041C8A">
        <w:t>niniejszego</w:t>
      </w:r>
      <w:r w:rsidR="004F0522">
        <w:t xml:space="preserve"> </w:t>
      </w:r>
      <w:r w:rsidRPr="00041C8A">
        <w:t>postępowania</w:t>
      </w:r>
      <w:r w:rsidR="003F2779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3F2779">
        <w:t xml:space="preserve"> </w:t>
      </w:r>
      <w:r w:rsidRPr="00041C8A">
        <w:t>zamówienia</w:t>
      </w:r>
      <w:r w:rsidR="003F2779">
        <w:t xml:space="preserve"> </w:t>
      </w:r>
      <w:r w:rsidRPr="00041C8A">
        <w:t>publicznego,</w:t>
      </w:r>
      <w:r w:rsidR="004F0522">
        <w:t xml:space="preserve"> </w:t>
      </w:r>
      <w:r w:rsidRPr="00041C8A">
        <w:t>akceptuje</w:t>
      </w:r>
      <w:r w:rsidR="004F0522">
        <w:t xml:space="preserve"> </w:t>
      </w:r>
      <w:r w:rsidRPr="00041C8A">
        <w:t>warunki</w:t>
      </w:r>
      <w:r w:rsidR="004F0522">
        <w:t xml:space="preserve"> </w:t>
      </w:r>
      <w:r w:rsidRPr="00041C8A">
        <w:t>korzystania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miniPortalu.</w:t>
      </w:r>
      <w:r w:rsidR="004F0522">
        <w:t xml:space="preserve"> </w:t>
      </w:r>
      <w:r w:rsidRPr="00041C8A">
        <w:t>określone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Regulaminie</w:t>
      </w:r>
      <w:r w:rsidR="004F0522">
        <w:t xml:space="preserve"> </w:t>
      </w:r>
      <w:r w:rsidRPr="00041C8A">
        <w:t>miniPortalu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zobowiązuje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korzystając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miniPortalu</w:t>
      </w:r>
      <w:r w:rsidR="004F0522">
        <w:t xml:space="preserve"> </w:t>
      </w:r>
      <w:r w:rsidRPr="00041C8A">
        <w:t>przestrzegać</w:t>
      </w:r>
      <w:r w:rsidR="004F0522">
        <w:t xml:space="preserve"> </w:t>
      </w:r>
      <w:r w:rsidRPr="00041C8A">
        <w:t>postanowień</w:t>
      </w:r>
      <w:r w:rsidR="004F0522">
        <w:t xml:space="preserve"> </w:t>
      </w:r>
      <w:r w:rsidRPr="00041C8A">
        <w:t xml:space="preserve">tego regulaminu. </w:t>
      </w:r>
    </w:p>
    <w:p w14:paraId="3C3C6B14" w14:textId="25315E05" w:rsidR="00041C8A" w:rsidRPr="00041C8A" w:rsidRDefault="00041C8A" w:rsidP="00DC5DDA">
      <w:pPr>
        <w:pStyle w:val="akapitzlist10"/>
        <w:numPr>
          <w:ilvl w:val="0"/>
          <w:numId w:val="31"/>
        </w:numPr>
        <w:spacing w:line="264" w:lineRule="auto"/>
        <w:ind w:left="714" w:hanging="357"/>
      </w:pPr>
      <w:r w:rsidRPr="00041C8A">
        <w:t>Maksymalny</w:t>
      </w:r>
      <w:r w:rsidR="003F2779">
        <w:t xml:space="preserve"> </w:t>
      </w:r>
      <w:r w:rsidRPr="00041C8A">
        <w:t>rozmiar</w:t>
      </w:r>
      <w:r w:rsidR="003F2779">
        <w:t xml:space="preserve"> </w:t>
      </w:r>
      <w:r w:rsidRPr="00041C8A">
        <w:t>plików</w:t>
      </w:r>
      <w:r w:rsidR="003F2779">
        <w:t xml:space="preserve"> </w:t>
      </w:r>
      <w:r w:rsidRPr="00041C8A">
        <w:t>przesyłanych</w:t>
      </w:r>
      <w:r w:rsidR="003F2779">
        <w:t xml:space="preserve"> </w:t>
      </w:r>
      <w:r w:rsidRPr="00041C8A">
        <w:t>za</w:t>
      </w:r>
      <w:r w:rsidR="003F2779">
        <w:t xml:space="preserve"> </w:t>
      </w:r>
      <w:r w:rsidRPr="00041C8A">
        <w:t>pośrednictwem</w:t>
      </w:r>
      <w:r w:rsidR="003F2779">
        <w:t xml:space="preserve"> </w:t>
      </w:r>
      <w:r w:rsidRPr="00041C8A">
        <w:t>dedykowanych</w:t>
      </w:r>
      <w:r w:rsidR="003F2779">
        <w:t xml:space="preserve"> </w:t>
      </w:r>
      <w:r w:rsidRPr="00041C8A">
        <w:t>formularzy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złożenia</w:t>
      </w:r>
      <w:r w:rsidR="004F0522">
        <w:t xml:space="preserve"> </w:t>
      </w:r>
      <w:r w:rsidRPr="00041C8A">
        <w:t>i wycofania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oraz komunikacji</w:t>
      </w:r>
      <w:r w:rsidR="004F0522">
        <w:t xml:space="preserve"> </w:t>
      </w:r>
      <w:r w:rsidRPr="00041C8A">
        <w:t>wynosi</w:t>
      </w:r>
      <w:r w:rsidR="004F0522">
        <w:t xml:space="preserve"> </w:t>
      </w:r>
      <w:r w:rsidRPr="00041C8A">
        <w:t xml:space="preserve">150 MB. </w:t>
      </w:r>
    </w:p>
    <w:p w14:paraId="74E4A6F1" w14:textId="0016C382" w:rsidR="00041C8A" w:rsidRPr="00041C8A" w:rsidRDefault="00041C8A" w:rsidP="00DC5DDA">
      <w:pPr>
        <w:pStyle w:val="akapitzlist10"/>
        <w:numPr>
          <w:ilvl w:val="0"/>
          <w:numId w:val="31"/>
        </w:numPr>
        <w:spacing w:line="264" w:lineRule="auto"/>
        <w:ind w:left="714" w:hanging="357"/>
      </w:pPr>
      <w:r w:rsidRPr="00041C8A">
        <w:t>Za</w:t>
      </w:r>
      <w:r w:rsidR="004F0522">
        <w:t xml:space="preserve"> </w:t>
      </w:r>
      <w:r w:rsidRPr="00041C8A">
        <w:t>datę</w:t>
      </w:r>
      <w:r w:rsidR="004F0522">
        <w:t xml:space="preserve"> </w:t>
      </w:r>
      <w:r w:rsidRPr="00041C8A">
        <w:t>przekazania</w:t>
      </w:r>
      <w:r w:rsidR="004F0522">
        <w:t xml:space="preserve"> </w:t>
      </w:r>
      <w:r w:rsidRPr="00041C8A">
        <w:t>oferty,</w:t>
      </w:r>
      <w:r w:rsidR="004F0522">
        <w:t xml:space="preserve"> </w:t>
      </w:r>
      <w:r w:rsidRPr="00041C8A">
        <w:t>oświadczenia,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3F2779">
        <w:t xml:space="preserve"> </w:t>
      </w:r>
      <w:r w:rsidRPr="00041C8A">
        <w:t>125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</w:t>
      </w:r>
      <w:r w:rsidR="004F0522">
        <w:t xml:space="preserve"> </w:t>
      </w:r>
      <w:r w:rsidRPr="00041C8A">
        <w:t>Pzp,</w:t>
      </w:r>
      <w:r w:rsidR="004F0522">
        <w:t xml:space="preserve"> </w:t>
      </w:r>
      <w:r w:rsidRPr="00041C8A">
        <w:t>podmiotowych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dowodowych,</w:t>
      </w:r>
      <w:r w:rsidR="004F0522">
        <w:t xml:space="preserve"> </w:t>
      </w:r>
      <w:r w:rsidRPr="00041C8A">
        <w:t>przedmiotowych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odwoławczych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innych</w:t>
      </w:r>
      <w:r w:rsidR="004F0522">
        <w:t xml:space="preserve"> </w:t>
      </w:r>
      <w:r w:rsidRPr="00041C8A">
        <w:t>informacji,</w:t>
      </w:r>
      <w:r w:rsidR="003F2779">
        <w:t xml:space="preserve"> </w:t>
      </w:r>
      <w:r w:rsidRPr="00041C8A">
        <w:t>oświadczeń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dokumentów,</w:t>
      </w:r>
      <w:r w:rsidR="004F0522">
        <w:t xml:space="preserve"> </w:t>
      </w:r>
      <w:r w:rsidRPr="00041C8A">
        <w:t>przekazywanych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postępowaniu,</w:t>
      </w:r>
      <w:r w:rsidR="004F0522">
        <w:t xml:space="preserve"> </w:t>
      </w:r>
      <w:r w:rsidRPr="00041C8A">
        <w:t>przyjmuje</w:t>
      </w:r>
      <w:r w:rsidR="004F0522">
        <w:t xml:space="preserve"> </w:t>
      </w:r>
      <w:r w:rsidRPr="00041C8A">
        <w:t>się datę</w:t>
      </w:r>
      <w:r w:rsidR="004F0522">
        <w:t xml:space="preserve"> </w:t>
      </w:r>
      <w:r w:rsidRPr="00041C8A">
        <w:t>ich przekazania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ePUAP.</w:t>
      </w:r>
    </w:p>
    <w:p w14:paraId="02E5731A" w14:textId="6AF4181A" w:rsidR="00041C8A" w:rsidRPr="00041C8A" w:rsidRDefault="00041C8A" w:rsidP="00DC5DDA">
      <w:pPr>
        <w:pStyle w:val="akapitzlist10"/>
        <w:numPr>
          <w:ilvl w:val="0"/>
          <w:numId w:val="31"/>
        </w:numPr>
        <w:spacing w:line="264" w:lineRule="auto"/>
        <w:ind w:left="714" w:hanging="357"/>
      </w:pPr>
      <w:r w:rsidRPr="00041C8A">
        <w:t>W</w:t>
      </w:r>
      <w:r w:rsidR="004F0522">
        <w:t xml:space="preserve"> </w:t>
      </w:r>
      <w:r w:rsidRPr="00041C8A">
        <w:t>postępowaniu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korespondencja</w:t>
      </w:r>
      <w:r w:rsidR="004F0522">
        <w:t xml:space="preserve"> </w:t>
      </w:r>
      <w:r w:rsidRPr="00041C8A">
        <w:t>elektroniczna</w:t>
      </w:r>
      <w:r w:rsidR="004F0522">
        <w:t xml:space="preserve"> </w:t>
      </w:r>
      <w:r w:rsidRPr="00041C8A">
        <w:t>(inna</w:t>
      </w:r>
      <w:r w:rsidR="004F0522">
        <w:t xml:space="preserve"> </w:t>
      </w:r>
      <w:r w:rsidRPr="00041C8A">
        <w:t>niż</w:t>
      </w:r>
      <w:r w:rsidR="004F0522">
        <w:t xml:space="preserve"> </w:t>
      </w:r>
      <w:r w:rsidRPr="00041C8A">
        <w:t>oferta</w:t>
      </w:r>
      <w:r w:rsidR="004F0522">
        <w:t xml:space="preserve"> </w:t>
      </w:r>
      <w:r w:rsidRPr="00041C8A">
        <w:t>Wykonawcy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załączniki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oferty)</w:t>
      </w:r>
      <w:r w:rsidR="004F0522">
        <w:t xml:space="preserve"> </w:t>
      </w:r>
      <w:r w:rsidRPr="00041C8A">
        <w:t>odbywa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elektronicznie</w:t>
      </w:r>
      <w:r w:rsidR="004F0522">
        <w:t xml:space="preserve"> </w:t>
      </w:r>
      <w:r w:rsidRPr="00041C8A">
        <w:t>za</w:t>
      </w:r>
      <w:r w:rsidR="004F0522">
        <w:t xml:space="preserve"> </w:t>
      </w:r>
      <w:r w:rsidRPr="00041C8A">
        <w:t>pośrednictwem</w:t>
      </w:r>
      <w:r w:rsidR="004F0522">
        <w:t xml:space="preserve"> </w:t>
      </w:r>
      <w:r w:rsidRPr="00041C8A">
        <w:t>dedykowanego</w:t>
      </w:r>
      <w:r w:rsidR="004F0522">
        <w:t xml:space="preserve"> </w:t>
      </w:r>
      <w:r w:rsidRPr="00041C8A">
        <w:t>formularza</w:t>
      </w:r>
      <w:r w:rsidR="003F2779">
        <w:t xml:space="preserve"> </w:t>
      </w:r>
      <w:r w:rsidRPr="00041C8A">
        <w:t>dostępnego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ePUAP</w:t>
      </w:r>
      <w:r w:rsidR="003F2779">
        <w:t xml:space="preserve"> </w:t>
      </w:r>
      <w:r w:rsidRPr="00041C8A">
        <w:t>oraz</w:t>
      </w:r>
      <w:r w:rsidR="003F2779">
        <w:t xml:space="preserve"> </w:t>
      </w:r>
      <w:r w:rsidRPr="00041C8A">
        <w:t>udostępnionego</w:t>
      </w:r>
      <w:r w:rsidR="003F2779">
        <w:t xml:space="preserve"> </w:t>
      </w:r>
      <w:r w:rsidRPr="00041C8A">
        <w:t>przez</w:t>
      </w:r>
      <w:r w:rsidR="003F2779">
        <w:t xml:space="preserve"> </w:t>
      </w:r>
      <w:r w:rsidRPr="00041C8A">
        <w:t>miniPortal</w:t>
      </w:r>
      <w:r w:rsidR="003F2779">
        <w:t xml:space="preserve"> </w:t>
      </w:r>
      <w:r w:rsidRPr="00041C8A">
        <w:t>(Formularz</w:t>
      </w:r>
      <w:r w:rsidR="003F2779">
        <w:t xml:space="preserve"> </w:t>
      </w:r>
      <w:r w:rsidRPr="00041C8A">
        <w:t>do</w:t>
      </w:r>
      <w:r w:rsidR="004F0522">
        <w:t xml:space="preserve"> </w:t>
      </w:r>
      <w:r w:rsidRPr="00041C8A">
        <w:t>komunikacji).</w:t>
      </w:r>
      <w:r w:rsidR="004F0522">
        <w:t xml:space="preserve"> </w:t>
      </w:r>
      <w:r w:rsidRPr="00041C8A">
        <w:t>Korespondencja</w:t>
      </w:r>
      <w:r w:rsidR="004F0522">
        <w:t xml:space="preserve"> </w:t>
      </w:r>
      <w:r w:rsidRPr="00041C8A">
        <w:t>przesłana</w:t>
      </w:r>
      <w:r w:rsidR="004F0522">
        <w:t xml:space="preserve"> </w:t>
      </w:r>
      <w:r w:rsidRPr="00041C8A">
        <w:t>za</w:t>
      </w:r>
      <w:r w:rsidR="004F0522">
        <w:t xml:space="preserve"> </w:t>
      </w:r>
      <w:r w:rsidRPr="00041C8A">
        <w:t>pomocą</w:t>
      </w:r>
      <w:r w:rsidR="004F0522">
        <w:t xml:space="preserve"> </w:t>
      </w:r>
      <w:r w:rsidRPr="00041C8A">
        <w:t>tego</w:t>
      </w:r>
      <w:r w:rsidR="004F0522">
        <w:t xml:space="preserve"> </w:t>
      </w:r>
      <w:r w:rsidRPr="002344E1">
        <w:rPr>
          <w:spacing w:val="-4"/>
          <w:kern w:val="24"/>
        </w:rPr>
        <w:t>formularza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nie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może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być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szyfrowana.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We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wszelkiej</w:t>
      </w:r>
      <w:r w:rsidR="003F2779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korespondencji</w:t>
      </w:r>
      <w:r w:rsidR="004F0522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związanej</w:t>
      </w:r>
      <w:r w:rsidR="003F2779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z</w:t>
      </w:r>
      <w:r w:rsidR="003F2779" w:rsidRPr="002344E1">
        <w:rPr>
          <w:spacing w:val="-4"/>
          <w:kern w:val="24"/>
        </w:rPr>
        <w:t xml:space="preserve"> </w:t>
      </w:r>
      <w:r w:rsidRPr="002344E1">
        <w:rPr>
          <w:spacing w:val="-4"/>
          <w:kern w:val="24"/>
        </w:rPr>
        <w:t>niniejszym</w:t>
      </w:r>
      <w:r w:rsidR="003F2779">
        <w:t xml:space="preserve"> </w:t>
      </w:r>
      <w:r w:rsidRPr="00041C8A">
        <w:t>postępowaniem</w:t>
      </w:r>
      <w:r w:rsidR="003F2779">
        <w:t xml:space="preserve"> </w:t>
      </w:r>
      <w:r w:rsidRPr="00041C8A">
        <w:t>Zamawiający</w:t>
      </w:r>
      <w:r w:rsidR="003F2779">
        <w:t xml:space="preserve"> </w:t>
      </w:r>
      <w:r w:rsidRPr="00041C8A">
        <w:t>i</w:t>
      </w:r>
      <w:r w:rsidR="004F0522">
        <w:t xml:space="preserve"> </w:t>
      </w:r>
      <w:r w:rsidRPr="00041C8A">
        <w:t>Wykonawcy</w:t>
      </w:r>
      <w:r w:rsidR="003F2779">
        <w:t xml:space="preserve"> </w:t>
      </w:r>
      <w:r w:rsidRPr="00041C8A">
        <w:t>posługują</w:t>
      </w:r>
      <w:r w:rsidR="003F2779">
        <w:t xml:space="preserve"> </w:t>
      </w:r>
      <w:r w:rsidRPr="00041C8A">
        <w:t>się</w:t>
      </w:r>
      <w:r w:rsidR="004F0522">
        <w:t xml:space="preserve"> </w:t>
      </w:r>
      <w:r w:rsidRPr="00041C8A">
        <w:t>numerem</w:t>
      </w:r>
      <w:r w:rsidR="004F0522">
        <w:t xml:space="preserve"> </w:t>
      </w:r>
      <w:r w:rsidRPr="00041C8A">
        <w:t>ogłoszenia</w:t>
      </w:r>
      <w:r w:rsidR="004F0522">
        <w:t xml:space="preserve"> </w:t>
      </w:r>
      <w:r w:rsidRPr="00041C8A">
        <w:t>(BZP).</w:t>
      </w:r>
      <w:r w:rsidR="004F0522">
        <w:t xml:space="preserve"> </w:t>
      </w:r>
    </w:p>
    <w:p w14:paraId="377D5030" w14:textId="396C2C68" w:rsidR="00041C8A" w:rsidRPr="00041C8A" w:rsidRDefault="00041C8A" w:rsidP="00DC5DDA">
      <w:pPr>
        <w:pStyle w:val="akapitzlist10"/>
        <w:numPr>
          <w:ilvl w:val="0"/>
          <w:numId w:val="31"/>
        </w:numPr>
        <w:spacing w:after="0" w:line="264" w:lineRule="auto"/>
        <w:ind w:left="714" w:hanging="357"/>
      </w:pPr>
      <w:r w:rsidRPr="002344E1">
        <w:rPr>
          <w:spacing w:val="-2"/>
          <w:kern w:val="24"/>
        </w:rPr>
        <w:t>Dokumenty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elektroniczne,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oświadczenia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lub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elektroniczne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kopie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dokumentów</w:t>
      </w:r>
      <w:r w:rsidR="004F0522" w:rsidRPr="002344E1">
        <w:rPr>
          <w:spacing w:val="-2"/>
          <w:kern w:val="24"/>
        </w:rPr>
        <w:t xml:space="preserve"> </w:t>
      </w:r>
      <w:r w:rsidRPr="002344E1">
        <w:rPr>
          <w:spacing w:val="-2"/>
          <w:kern w:val="24"/>
        </w:rPr>
        <w:t>lub</w:t>
      </w:r>
      <w:r w:rsidR="004F0522" w:rsidRPr="002344E1">
        <w:rPr>
          <w:spacing w:val="-6"/>
          <w:kern w:val="24"/>
        </w:rPr>
        <w:t xml:space="preserve"> </w:t>
      </w:r>
      <w:r w:rsidRPr="002344E1">
        <w:rPr>
          <w:spacing w:val="-6"/>
          <w:kern w:val="24"/>
        </w:rPr>
        <w:t>oświadczeń</w:t>
      </w:r>
      <w:r w:rsidR="003F2779" w:rsidRPr="002344E1">
        <w:rPr>
          <w:spacing w:val="-6"/>
        </w:rPr>
        <w:t xml:space="preserve"> </w:t>
      </w:r>
      <w:r w:rsidRPr="002344E1">
        <w:rPr>
          <w:spacing w:val="-6"/>
        </w:rPr>
        <w:t>składane</w:t>
      </w:r>
      <w:r w:rsidR="003F2779" w:rsidRPr="002344E1">
        <w:rPr>
          <w:spacing w:val="-6"/>
        </w:rPr>
        <w:t xml:space="preserve"> </w:t>
      </w:r>
      <w:r w:rsidRPr="002344E1">
        <w:rPr>
          <w:spacing w:val="-6"/>
        </w:rPr>
        <w:t>są</w:t>
      </w:r>
      <w:r w:rsidR="004F0522" w:rsidRPr="002344E1">
        <w:rPr>
          <w:spacing w:val="-6"/>
        </w:rPr>
        <w:t xml:space="preserve"> </w:t>
      </w:r>
      <w:r w:rsidRPr="002344E1">
        <w:rPr>
          <w:spacing w:val="-6"/>
        </w:rPr>
        <w:t>przez</w:t>
      </w:r>
      <w:r w:rsidR="003F2779" w:rsidRPr="002344E1">
        <w:rPr>
          <w:spacing w:val="-6"/>
        </w:rPr>
        <w:t xml:space="preserve"> </w:t>
      </w:r>
      <w:r w:rsidRPr="002344E1">
        <w:rPr>
          <w:spacing w:val="-6"/>
        </w:rPr>
        <w:t>Wykonawcę</w:t>
      </w:r>
      <w:r w:rsidR="003F2779" w:rsidRPr="002344E1">
        <w:rPr>
          <w:spacing w:val="-6"/>
        </w:rPr>
        <w:t xml:space="preserve"> </w:t>
      </w:r>
      <w:r w:rsidRPr="002344E1">
        <w:rPr>
          <w:spacing w:val="-6"/>
        </w:rPr>
        <w:t>za</w:t>
      </w:r>
      <w:r w:rsidR="004F0522" w:rsidRPr="002344E1">
        <w:rPr>
          <w:spacing w:val="-6"/>
        </w:rPr>
        <w:t xml:space="preserve"> </w:t>
      </w:r>
      <w:r w:rsidRPr="002344E1">
        <w:rPr>
          <w:spacing w:val="-6"/>
        </w:rPr>
        <w:t>pośrednictwem</w:t>
      </w:r>
      <w:r w:rsidR="003F2779" w:rsidRPr="002344E1">
        <w:rPr>
          <w:spacing w:val="-6"/>
        </w:rPr>
        <w:t xml:space="preserve"> </w:t>
      </w:r>
      <w:r w:rsidRPr="002344E1">
        <w:rPr>
          <w:b/>
          <w:bCs/>
          <w:spacing w:val="-6"/>
        </w:rPr>
        <w:t>Formularza</w:t>
      </w:r>
      <w:r w:rsidR="003F2779" w:rsidRPr="002344E1">
        <w:rPr>
          <w:b/>
          <w:bCs/>
          <w:spacing w:val="-6"/>
        </w:rPr>
        <w:t xml:space="preserve"> </w:t>
      </w:r>
      <w:r w:rsidRPr="002344E1">
        <w:rPr>
          <w:b/>
          <w:bCs/>
          <w:spacing w:val="-6"/>
        </w:rPr>
        <w:t>do</w:t>
      </w:r>
      <w:r w:rsidR="003F2779" w:rsidRPr="002344E1">
        <w:rPr>
          <w:b/>
          <w:bCs/>
          <w:spacing w:val="-6"/>
        </w:rPr>
        <w:t xml:space="preserve"> </w:t>
      </w:r>
      <w:r w:rsidRPr="002344E1">
        <w:rPr>
          <w:b/>
          <w:bCs/>
          <w:spacing w:val="-6"/>
        </w:rPr>
        <w:t>komunikacji</w:t>
      </w:r>
      <w:r w:rsidR="004F0522">
        <w:t xml:space="preserve"> </w:t>
      </w:r>
      <w:r w:rsidRPr="00041C8A">
        <w:t>jako</w:t>
      </w:r>
      <w:r w:rsidR="004F0522">
        <w:t xml:space="preserve"> </w:t>
      </w:r>
      <w:r w:rsidRPr="00041C8A">
        <w:t>załączniki.</w:t>
      </w:r>
      <w:r w:rsidR="004F0522">
        <w:t xml:space="preserve"> </w:t>
      </w:r>
      <w:r w:rsidRPr="00041C8A">
        <w:t>Zamawiający</w:t>
      </w:r>
      <w:r w:rsidR="004F0522">
        <w:t xml:space="preserve"> </w:t>
      </w:r>
      <w:r w:rsidRPr="00041C8A">
        <w:t>dopuszcza</w:t>
      </w:r>
      <w:r w:rsidR="004F0522">
        <w:t xml:space="preserve"> </w:t>
      </w:r>
      <w:r w:rsidRPr="00041C8A">
        <w:t>również</w:t>
      </w:r>
      <w:r w:rsidR="004F0522">
        <w:t xml:space="preserve"> </w:t>
      </w:r>
      <w:r w:rsidRPr="00041C8A">
        <w:t>możliwość</w:t>
      </w:r>
      <w:r w:rsidR="004F0522">
        <w:t xml:space="preserve"> </w:t>
      </w:r>
      <w:r w:rsidRPr="00041C8A">
        <w:t>składania</w:t>
      </w:r>
      <w:r w:rsidR="004F0522">
        <w:t xml:space="preserve"> </w:t>
      </w:r>
      <w:r w:rsidRPr="00041C8A">
        <w:t>dokumentów</w:t>
      </w:r>
      <w:r w:rsidR="004F0522">
        <w:t xml:space="preserve"> </w:t>
      </w:r>
      <w:r w:rsidRPr="00041C8A">
        <w:t>elektronicznych,</w:t>
      </w:r>
      <w:r w:rsidR="004F0522">
        <w:t xml:space="preserve"> </w:t>
      </w:r>
      <w:r w:rsidRPr="00041C8A">
        <w:t>oświadczeń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elektronicznych</w:t>
      </w:r>
      <w:r w:rsidR="004F0522">
        <w:t xml:space="preserve"> </w:t>
      </w:r>
      <w:r w:rsidRPr="00041C8A">
        <w:t>kopii</w:t>
      </w:r>
      <w:r w:rsidR="004F0522">
        <w:t xml:space="preserve"> </w:t>
      </w:r>
      <w:r w:rsidRPr="00041C8A">
        <w:t>dokumentów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oświadczeń</w:t>
      </w:r>
      <w:r w:rsidR="004F0522">
        <w:t xml:space="preserve"> </w:t>
      </w:r>
      <w:r w:rsidRPr="00041C8A">
        <w:t>za</w:t>
      </w:r>
      <w:r w:rsidR="00A206E5">
        <w:t> </w:t>
      </w:r>
      <w:r w:rsidRPr="00041C8A">
        <w:t>pomocą</w:t>
      </w:r>
      <w:r w:rsidR="004F0522">
        <w:t xml:space="preserve"> </w:t>
      </w:r>
      <w:r w:rsidRPr="00041C8A">
        <w:t>poczty</w:t>
      </w:r>
      <w:r w:rsidR="004F0522">
        <w:t xml:space="preserve"> </w:t>
      </w:r>
      <w:r w:rsidRPr="00041C8A">
        <w:t>elektronicznej,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adres</w:t>
      </w:r>
      <w:r w:rsidR="004F0522">
        <w:t xml:space="preserve"> </w:t>
      </w:r>
      <w:r w:rsidRPr="00041C8A">
        <w:t xml:space="preserve">e-mail: </w:t>
      </w:r>
      <w:hyperlink r:id="rId18" w:history="1">
        <w:r w:rsidR="002344E1" w:rsidRPr="009658A8">
          <w:rPr>
            <w:rStyle w:val="Hipercze"/>
          </w:rPr>
          <w:t>sekretariat@pcpr-pabianice.pl</w:t>
        </w:r>
      </w:hyperlink>
      <w:r w:rsidR="002344E1">
        <w:t>.</w:t>
      </w:r>
      <w:r w:rsidRPr="00041C8A">
        <w:t xml:space="preserve"> Sposób</w:t>
      </w:r>
      <w:r w:rsidR="004F0522">
        <w:t xml:space="preserve"> </w:t>
      </w:r>
      <w:r w:rsidRPr="00041C8A">
        <w:t>sporządzania</w:t>
      </w:r>
      <w:r w:rsidR="004F0522">
        <w:t xml:space="preserve"> </w:t>
      </w:r>
      <w:r w:rsidRPr="00041C8A">
        <w:t>dokumentów</w:t>
      </w:r>
      <w:r w:rsidR="004F0522">
        <w:t xml:space="preserve"> </w:t>
      </w:r>
      <w:r w:rsidRPr="00041C8A">
        <w:t>elektronicznych,</w:t>
      </w:r>
      <w:r w:rsidR="004F0522">
        <w:t xml:space="preserve"> </w:t>
      </w:r>
      <w:r w:rsidRPr="00041C8A">
        <w:t>oświadczeń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elektronicznych</w:t>
      </w:r>
      <w:r w:rsidR="004F0522">
        <w:t xml:space="preserve"> </w:t>
      </w:r>
      <w:r w:rsidRPr="00041C8A">
        <w:t>kopii</w:t>
      </w:r>
      <w:r w:rsidR="004F0522">
        <w:t xml:space="preserve"> </w:t>
      </w:r>
      <w:r w:rsidRPr="00041C8A">
        <w:t>dokumentów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oświadczeń</w:t>
      </w:r>
      <w:r w:rsidR="004F0522">
        <w:t xml:space="preserve"> </w:t>
      </w:r>
      <w:r w:rsidRPr="00041C8A">
        <w:t>musi</w:t>
      </w:r>
      <w:r w:rsidR="004F0522">
        <w:t xml:space="preserve"> </w:t>
      </w:r>
      <w:r w:rsidRPr="00041C8A">
        <w:t>być</w:t>
      </w:r>
      <w:r w:rsidR="004F0522">
        <w:t xml:space="preserve"> </w:t>
      </w:r>
      <w:r w:rsidRPr="00041C8A">
        <w:t>zgodny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wymaganiami</w:t>
      </w:r>
      <w:r w:rsidR="004F0522">
        <w:t xml:space="preserve"> </w:t>
      </w:r>
      <w:r w:rsidRPr="00041C8A">
        <w:t>określonymi</w:t>
      </w:r>
      <w:r w:rsidR="004F0522">
        <w:t xml:space="preserve"> </w:t>
      </w:r>
      <w:r w:rsidRPr="00A206E5">
        <w:rPr>
          <w:spacing w:val="-2"/>
          <w:kern w:val="24"/>
        </w:rPr>
        <w:t>w</w:t>
      </w:r>
      <w:r w:rsidR="00A206E5" w:rsidRPr="00A206E5">
        <w:rPr>
          <w:spacing w:val="-2"/>
          <w:kern w:val="24"/>
        </w:rPr>
        <w:t> </w:t>
      </w:r>
      <w:r w:rsidRPr="00A206E5">
        <w:rPr>
          <w:spacing w:val="-2"/>
          <w:kern w:val="24"/>
        </w:rPr>
        <w:t>Rozporządzeniu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Prezesa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Rady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ministrów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z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dnia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30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grudnia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2020</w:t>
      </w:r>
      <w:r w:rsidR="002344E1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r.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w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sprawie</w:t>
      </w:r>
      <w:r w:rsidR="004F0522" w:rsidRPr="00A206E5">
        <w:rPr>
          <w:spacing w:val="-2"/>
          <w:kern w:val="24"/>
        </w:rPr>
        <w:t xml:space="preserve"> </w:t>
      </w:r>
      <w:r w:rsidRPr="00A206E5">
        <w:rPr>
          <w:spacing w:val="-2"/>
          <w:kern w:val="24"/>
        </w:rPr>
        <w:t>sposobu</w:t>
      </w:r>
      <w:r w:rsidR="004F0522">
        <w:t xml:space="preserve"> </w:t>
      </w:r>
      <w:r w:rsidRPr="00041C8A">
        <w:t>sporządzania</w:t>
      </w:r>
      <w:r w:rsidR="004F0522">
        <w:t xml:space="preserve"> </w:t>
      </w:r>
      <w:r w:rsidRPr="00041C8A">
        <w:t>i przekazywania informacji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wymagań</w:t>
      </w:r>
      <w:r w:rsidR="004F0522">
        <w:t xml:space="preserve"> </w:t>
      </w:r>
      <w:r w:rsidRPr="00041C8A">
        <w:t>technicznych</w:t>
      </w:r>
      <w:r w:rsidR="004F0522">
        <w:t xml:space="preserve"> </w:t>
      </w:r>
      <w:r w:rsidRPr="00041C8A">
        <w:t>dla</w:t>
      </w:r>
      <w:r w:rsidR="004F0522">
        <w:t xml:space="preserve"> </w:t>
      </w:r>
      <w:r w:rsidRPr="00041C8A">
        <w:t>dokumentów</w:t>
      </w:r>
      <w:r w:rsidR="004F0522">
        <w:t xml:space="preserve"> </w:t>
      </w:r>
      <w:r w:rsidRPr="00041C8A">
        <w:t>elektronicznych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komunikacji elektronicznej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postępowaniu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publicznego</w:t>
      </w:r>
      <w:r w:rsidR="004F0522">
        <w:t xml:space="preserve"> </w:t>
      </w:r>
      <w:r w:rsidRPr="00041C8A">
        <w:t>lub konkursie (Dz.U.2020,</w:t>
      </w:r>
      <w:r w:rsidR="004F0522">
        <w:t xml:space="preserve"> </w:t>
      </w:r>
      <w:r w:rsidRPr="00041C8A">
        <w:t>poz.</w:t>
      </w:r>
      <w:r w:rsidR="004F0522">
        <w:t xml:space="preserve"> </w:t>
      </w:r>
      <w:r w:rsidRPr="00041C8A">
        <w:t>2452).</w:t>
      </w:r>
    </w:p>
    <w:p w14:paraId="5D7A0D91" w14:textId="24D030E2" w:rsidR="00041C8A" w:rsidRPr="00041C8A" w:rsidRDefault="00041C8A" w:rsidP="00172A09">
      <w:pPr>
        <w:pStyle w:val="akapitzlist10"/>
        <w:numPr>
          <w:ilvl w:val="0"/>
          <w:numId w:val="31"/>
        </w:numPr>
      </w:pPr>
      <w:r w:rsidRPr="00041C8A">
        <w:lastRenderedPageBreak/>
        <w:t>Zamawiający</w:t>
      </w:r>
      <w:r w:rsidR="004F0522">
        <w:t xml:space="preserve"> </w:t>
      </w:r>
      <w:r w:rsidRPr="00041C8A">
        <w:t>nie</w:t>
      </w:r>
      <w:r w:rsidR="004F0522">
        <w:t xml:space="preserve"> </w:t>
      </w:r>
      <w:r w:rsidRPr="00041C8A">
        <w:t>przewiduje</w:t>
      </w:r>
      <w:r w:rsidR="004F0522">
        <w:t xml:space="preserve"> </w:t>
      </w:r>
      <w:r w:rsidRPr="00041C8A">
        <w:t>sposobu</w:t>
      </w:r>
      <w:r w:rsidR="004F0522">
        <w:t xml:space="preserve"> </w:t>
      </w:r>
      <w:r w:rsidRPr="00041C8A">
        <w:t>komunikowania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Wykonawcami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inny</w:t>
      </w:r>
      <w:r w:rsidR="004F0522">
        <w:t xml:space="preserve"> </w:t>
      </w:r>
      <w:r w:rsidRPr="00041C8A">
        <w:t>sposób</w:t>
      </w:r>
      <w:r w:rsidR="004F0522">
        <w:t xml:space="preserve"> </w:t>
      </w:r>
      <w:r w:rsidRPr="00041C8A">
        <w:t>niż przy użyciu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komunikacji elektronicznej,</w:t>
      </w:r>
      <w:r w:rsidR="004F0522">
        <w:t xml:space="preserve"> </w:t>
      </w:r>
      <w:r w:rsidRPr="00041C8A">
        <w:t>wskazanych w SWZ.</w:t>
      </w:r>
    </w:p>
    <w:p w14:paraId="4CED28ED" w14:textId="3B07BCE1" w:rsidR="00041C8A" w:rsidRPr="00041C8A" w:rsidRDefault="00041C8A" w:rsidP="00A206E5">
      <w:pPr>
        <w:pStyle w:val="Nagwek2"/>
        <w:rPr>
          <w:rFonts w:eastAsia="Arial"/>
          <w:bCs/>
          <w:lang w:eastAsia="pl-PL"/>
        </w:rPr>
      </w:pPr>
      <w:r w:rsidRPr="00041C8A">
        <w:rPr>
          <w:rFonts w:eastAsia="Arial"/>
          <w:lang w:eastAsia="pl-PL"/>
        </w:rPr>
        <w:t>Osoby uprawnione do komunikowania się z Wykonawcami</w:t>
      </w:r>
    </w:p>
    <w:p w14:paraId="4147E350" w14:textId="7FD0BAFF" w:rsidR="00041C8A" w:rsidRDefault="00041C8A" w:rsidP="00A206E5">
      <w:pPr>
        <w:pStyle w:val="tekstpodbez"/>
      </w:pPr>
      <w:r w:rsidRPr="00041C8A">
        <w:t>Zamawiający wyznacza do kontaktu z Wykonawcami: Pani</w:t>
      </w:r>
      <w:r w:rsidR="004F0522">
        <w:t xml:space="preserve"> </w:t>
      </w:r>
      <w:r w:rsidRPr="00041C8A">
        <w:t>Marta Zatorska, Monika Kowalska tel</w:t>
      </w:r>
      <w:r w:rsidR="00A206E5">
        <w:t>.</w:t>
      </w:r>
      <w:r w:rsidRPr="00041C8A">
        <w:t xml:space="preserve"> 42</w:t>
      </w:r>
      <w:r w:rsidR="00A206E5">
        <w:t> </w:t>
      </w:r>
      <w:r w:rsidRPr="00041C8A">
        <w:t>215</w:t>
      </w:r>
      <w:r w:rsidR="00A206E5">
        <w:t> </w:t>
      </w:r>
      <w:r w:rsidRPr="00041C8A">
        <w:t>66</w:t>
      </w:r>
      <w:r w:rsidR="00A206E5">
        <w:t> </w:t>
      </w:r>
      <w:r w:rsidRPr="00041C8A">
        <w:t>60 email</w:t>
      </w:r>
      <w:r w:rsidR="00A206E5">
        <w:t>:</w:t>
      </w:r>
      <w:r w:rsidRPr="00041C8A">
        <w:t xml:space="preserve"> </w:t>
      </w:r>
      <w:hyperlink r:id="rId19" w:history="1">
        <w:r w:rsidR="00A206E5" w:rsidRPr="009658A8">
          <w:rPr>
            <w:rStyle w:val="Hipercze"/>
          </w:rPr>
          <w:t>biuro.projektupcpr@interia.pl</w:t>
        </w:r>
      </w:hyperlink>
      <w:r w:rsidRPr="00041C8A">
        <w:t>.</w:t>
      </w:r>
    </w:p>
    <w:p w14:paraId="5679CC23" w14:textId="2E5DEAB2" w:rsidR="00041C8A" w:rsidRPr="00041C8A" w:rsidRDefault="00041C8A" w:rsidP="00A206E5">
      <w:pPr>
        <w:pStyle w:val="Nagwek2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Wyjaśnienia oraz zmiana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treści SWZ</w:t>
      </w:r>
    </w:p>
    <w:p w14:paraId="19994258" w14:textId="77777777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Wykonawca może zwrócić się do Zamawiającego z wnioskiem o wyjaśnienie treści niniejszej SWZ.</w:t>
      </w:r>
    </w:p>
    <w:p w14:paraId="2792E577" w14:textId="1C066A18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Zamawiający jest obowiązany udzielić wyjaśnień niezwłocznie, jednak nie później niż na 2 dni przed upływem terminu składania ofert, pod warunkiem, że wniosek o</w:t>
      </w:r>
      <w:r w:rsidR="00A206E5">
        <w:t> </w:t>
      </w:r>
      <w:r w:rsidRPr="00041C8A">
        <w:t>wyjaśnienie treści SWZ wpłynął do Zamawiającego nie później niż 4 dnia przed upływem terminu składania ofert.</w:t>
      </w:r>
    </w:p>
    <w:p w14:paraId="4979C23F" w14:textId="77777777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5F1DD7AE" w14:textId="38B73DCD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W przypadku, gdy wniosek o wyjaśnienie treści SWZ albo opisu potrzeb i wymagań nie wpłynął</w:t>
      </w:r>
      <w:r w:rsidR="004F0522">
        <w:t xml:space="preserve"> </w:t>
      </w:r>
      <w:r w:rsidRPr="00041C8A">
        <w:t>w terminie o którym mowa w ust. 2, Zamawiający nie ma obowiązku udzielania wyjaśnień SWZ albo opisu potrzeb i wymagań oraz obowiązku przedłużenia terminu składania ofert.</w:t>
      </w:r>
    </w:p>
    <w:p w14:paraId="16E82487" w14:textId="77777777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Przedłużenie terminu składania ofert, o którym mowa w ust. 3 nie wpływa na bieg terminu składania wniosku o wyjaśnienie treści SWZ.</w:t>
      </w:r>
    </w:p>
    <w:p w14:paraId="62CDFB40" w14:textId="413233DC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Treść zapytań wraz</w:t>
      </w:r>
      <w:r w:rsidR="004F0522">
        <w:t xml:space="preserve"> </w:t>
      </w:r>
      <w:r w:rsidRPr="00041C8A">
        <w:t>wyjaśnieniami Zamawiający udostępnia, bez ujawnienia źródła zapytania, na stronie internetowej prowadzonego postępowania.</w:t>
      </w:r>
    </w:p>
    <w:p w14:paraId="132CA689" w14:textId="77777777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W uzasadnionych przypadkach Zamawiający może przed upływem terminu składania ofert zmienić treść SWZ.</w:t>
      </w:r>
    </w:p>
    <w:p w14:paraId="32FD98E8" w14:textId="66E39C85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W przypadku gdy zmiana treści SWZ jest istotna dla sporządzenia oferty lub wymaga od Wykonawców dodatkowego czasu na zapoznanie się ze zmianą treści SWZ i</w:t>
      </w:r>
      <w:r w:rsidR="00A206E5">
        <w:t> </w:t>
      </w:r>
      <w:r w:rsidRPr="00041C8A">
        <w:t>przygotowanie ofert, Zamawiający przedłuża termin składania ofert o czas niezbędny na ich przygotowanie.</w:t>
      </w:r>
    </w:p>
    <w:p w14:paraId="45DFCC88" w14:textId="56972D86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 xml:space="preserve">Zamawiający informuje Wykonawców o przedłużonym terminie składania ofert przez </w:t>
      </w:r>
      <w:r w:rsidRPr="00A206E5">
        <w:rPr>
          <w:spacing w:val="-4"/>
          <w:kern w:val="24"/>
        </w:rPr>
        <w:t>zamieszczenie informacji na stronie internetowej prowadzonego postępowania, na której</w:t>
      </w:r>
      <w:r w:rsidRPr="00041C8A">
        <w:t xml:space="preserve"> została odpowiednio udostępniona SWZ.</w:t>
      </w:r>
    </w:p>
    <w:p w14:paraId="35B6457D" w14:textId="60FE07D2" w:rsidR="00041C8A" w:rsidRPr="00041C8A" w:rsidRDefault="00041C8A" w:rsidP="00172A09">
      <w:pPr>
        <w:pStyle w:val="akapitzlist10"/>
        <w:numPr>
          <w:ilvl w:val="0"/>
          <w:numId w:val="32"/>
        </w:numPr>
      </w:pPr>
      <w:r w:rsidRPr="00041C8A">
        <w:t>Dokonaną zmianę treści SWZ Zamawiający udostępnia na stronie internetowej prowadzonego postępowania.</w:t>
      </w:r>
    </w:p>
    <w:p w14:paraId="5C398840" w14:textId="2E6BAE44" w:rsidR="00041C8A" w:rsidRPr="00041C8A" w:rsidRDefault="00041C8A" w:rsidP="00A206E5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lastRenderedPageBreak/>
        <w:t>Wymagania dotyczące wadium</w:t>
      </w:r>
    </w:p>
    <w:p w14:paraId="262CE7C7" w14:textId="77777777" w:rsidR="00041C8A" w:rsidRPr="00041C8A" w:rsidRDefault="00041C8A" w:rsidP="00A206E5">
      <w:pPr>
        <w:pStyle w:val="tekstpodbez"/>
      </w:pPr>
      <w:r w:rsidRPr="00041C8A">
        <w:t>Zamawiający nie wymaga wniesienia wadium.</w:t>
      </w:r>
    </w:p>
    <w:p w14:paraId="44630D81" w14:textId="7094E2D4" w:rsidR="00041C8A" w:rsidRPr="00041C8A" w:rsidRDefault="00041C8A" w:rsidP="00A206E5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Zabezpieczenie należytego wykonania umowy</w:t>
      </w:r>
    </w:p>
    <w:p w14:paraId="2709D8CB" w14:textId="77777777" w:rsidR="00041C8A" w:rsidRPr="00041C8A" w:rsidRDefault="00041C8A" w:rsidP="00A206E5">
      <w:pPr>
        <w:pStyle w:val="tekstpodbez"/>
      </w:pPr>
      <w:r w:rsidRPr="00041C8A">
        <w:t>Zamawiający nie wymaga wniesienia zabezpieczenia należytego wykonania umowy.</w:t>
      </w:r>
    </w:p>
    <w:p w14:paraId="3FCEAFCC" w14:textId="4742FD5F" w:rsidR="00041C8A" w:rsidRPr="00041C8A" w:rsidRDefault="00041C8A" w:rsidP="00A206E5">
      <w:pPr>
        <w:pStyle w:val="Nagwek2"/>
        <w:rPr>
          <w:rFonts w:eastAsia="Arial"/>
          <w:bCs/>
          <w:lang w:eastAsia="pl-PL"/>
        </w:rPr>
      </w:pPr>
      <w:r w:rsidRPr="00041C8A">
        <w:rPr>
          <w:rFonts w:eastAsia="Arial"/>
          <w:lang w:eastAsia="pl-PL"/>
        </w:rPr>
        <w:t>Termin związania z ofertą</w:t>
      </w:r>
    </w:p>
    <w:p w14:paraId="773B0CF5" w14:textId="7F1E860E" w:rsidR="00041C8A" w:rsidRPr="00041C8A" w:rsidRDefault="00041C8A" w:rsidP="00172A09">
      <w:pPr>
        <w:pStyle w:val="akapitzlist10"/>
        <w:numPr>
          <w:ilvl w:val="0"/>
          <w:numId w:val="33"/>
        </w:numPr>
      </w:pPr>
      <w:r w:rsidRPr="00041C8A">
        <w:t>Wykonawca jest</w:t>
      </w:r>
      <w:r w:rsidR="004F0522">
        <w:t xml:space="preserve"> </w:t>
      </w:r>
      <w:r w:rsidRPr="00041C8A">
        <w:t>związany</w:t>
      </w:r>
      <w:r w:rsidR="004F0522">
        <w:t xml:space="preserve"> </w:t>
      </w:r>
      <w:r w:rsidRPr="00041C8A">
        <w:t>ofertą</w:t>
      </w:r>
      <w:r w:rsidR="004F0522">
        <w:t xml:space="preserve"> </w:t>
      </w:r>
      <w:r w:rsidRPr="00041C8A">
        <w:t>przez 30 dni od dnia upływu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składania</w:t>
      </w:r>
      <w:r w:rsidR="004F0522">
        <w:t xml:space="preserve"> </w:t>
      </w:r>
      <w:r w:rsidRPr="00041C8A">
        <w:t xml:space="preserve">ofert, tj. do dnia </w:t>
      </w:r>
      <w:r w:rsidR="00DE2DDD" w:rsidRPr="00DE2DDD">
        <w:t>26</w:t>
      </w:r>
      <w:r w:rsidRPr="00DE2DDD">
        <w:t xml:space="preserve"> sierpnia 2021 r.</w:t>
      </w:r>
    </w:p>
    <w:p w14:paraId="2F6D09C4" w14:textId="38ED99F0" w:rsidR="00041C8A" w:rsidRPr="00041C8A" w:rsidRDefault="00041C8A" w:rsidP="00172A09">
      <w:pPr>
        <w:pStyle w:val="akapitzlist10"/>
        <w:numPr>
          <w:ilvl w:val="0"/>
          <w:numId w:val="33"/>
        </w:numPr>
      </w:pPr>
      <w:r w:rsidRPr="00041C8A">
        <w:t>W</w:t>
      </w:r>
      <w:r w:rsidR="004F0522">
        <w:t xml:space="preserve"> </w:t>
      </w:r>
      <w:r w:rsidRPr="00041C8A">
        <w:t>przypadku</w:t>
      </w:r>
      <w:r w:rsidR="004F0522">
        <w:t xml:space="preserve"> </w:t>
      </w:r>
      <w:r w:rsidRPr="00041C8A">
        <w:t>gdy</w:t>
      </w:r>
      <w:r w:rsidR="004F0522">
        <w:t xml:space="preserve"> </w:t>
      </w:r>
      <w:r w:rsidRPr="00041C8A">
        <w:t>wybór</w:t>
      </w:r>
      <w:r w:rsidR="004F0522">
        <w:t xml:space="preserve"> </w:t>
      </w:r>
      <w:r w:rsidRPr="00041C8A">
        <w:t>najkorzystniejszej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nie</w:t>
      </w:r>
      <w:r w:rsidR="004F0522">
        <w:t xml:space="preserve"> </w:t>
      </w:r>
      <w:r w:rsidRPr="00041C8A">
        <w:t>nastąpi</w:t>
      </w:r>
      <w:r w:rsidR="004F0522">
        <w:t xml:space="preserve"> </w:t>
      </w:r>
      <w:r w:rsidRPr="00041C8A">
        <w:t>przed</w:t>
      </w:r>
      <w:r w:rsidR="004F0522">
        <w:t xml:space="preserve"> </w:t>
      </w:r>
      <w:r w:rsidRPr="00041C8A">
        <w:t>upływem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związania</w:t>
      </w:r>
      <w:r w:rsidR="004F0522">
        <w:t xml:space="preserve"> </w:t>
      </w:r>
      <w:r w:rsidRPr="00041C8A">
        <w:t>ofertą</w:t>
      </w:r>
      <w:r w:rsidR="004F0522">
        <w:t xml:space="preserve"> </w:t>
      </w:r>
      <w:r w:rsidRPr="00041C8A">
        <w:t>określonego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SWZ, Zamawiający</w:t>
      </w:r>
      <w:r w:rsidR="004F0522">
        <w:t xml:space="preserve"> </w:t>
      </w:r>
      <w:r w:rsidRPr="00041C8A">
        <w:t>przed</w:t>
      </w:r>
      <w:r w:rsidR="004F0522">
        <w:t xml:space="preserve"> </w:t>
      </w:r>
      <w:r w:rsidRPr="00041C8A">
        <w:t>upływem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związania</w:t>
      </w:r>
      <w:r w:rsidR="004F0522">
        <w:t xml:space="preserve"> </w:t>
      </w:r>
      <w:r w:rsidRPr="00041C8A">
        <w:t>ofertą</w:t>
      </w:r>
      <w:r w:rsidR="004F0522">
        <w:t xml:space="preserve"> </w:t>
      </w:r>
      <w:r w:rsidRPr="00041C8A">
        <w:t>zwraca się jednokrotnie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Wykonawców</w:t>
      </w:r>
      <w:r w:rsidR="004F0522">
        <w:t xml:space="preserve"> </w:t>
      </w:r>
      <w:r w:rsidRPr="00041C8A">
        <w:t>o wyrażenie</w:t>
      </w:r>
      <w:r w:rsidR="004F0522">
        <w:t xml:space="preserve"> </w:t>
      </w:r>
      <w:r w:rsidRPr="00041C8A">
        <w:t>zgody</w:t>
      </w:r>
      <w:r w:rsidR="004F0522">
        <w:t xml:space="preserve"> </w:t>
      </w:r>
      <w:r w:rsidRPr="00041C8A">
        <w:t>na przedłużenie</w:t>
      </w:r>
      <w:r w:rsidR="004F0522">
        <w:t xml:space="preserve"> </w:t>
      </w:r>
      <w:r w:rsidRPr="00041C8A">
        <w:t>tego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o wskazany przez</w:t>
      </w:r>
      <w:r w:rsidR="004F0522">
        <w:t xml:space="preserve"> </w:t>
      </w:r>
      <w:r w:rsidRPr="00041C8A">
        <w:t>niego okres, nie dłuższy niż 30 dni.</w:t>
      </w:r>
    </w:p>
    <w:p w14:paraId="051C7A4D" w14:textId="190F19DD" w:rsidR="00041C8A" w:rsidRPr="00041C8A" w:rsidRDefault="00041C8A" w:rsidP="00172A09">
      <w:pPr>
        <w:pStyle w:val="akapitzlist10"/>
        <w:numPr>
          <w:ilvl w:val="0"/>
          <w:numId w:val="33"/>
        </w:numPr>
      </w:pPr>
      <w:r w:rsidRPr="00041C8A">
        <w:t>Przedłużenie</w:t>
      </w:r>
      <w:r w:rsidR="004F0522">
        <w:t xml:space="preserve"> </w:t>
      </w:r>
      <w:r w:rsidRPr="00041C8A">
        <w:t>terminu</w:t>
      </w:r>
      <w:r w:rsidR="004F0522">
        <w:t xml:space="preserve"> </w:t>
      </w:r>
      <w:r w:rsidRPr="00041C8A">
        <w:t>związania</w:t>
      </w:r>
      <w:r w:rsidR="004F0522">
        <w:t xml:space="preserve"> </w:t>
      </w:r>
      <w:r w:rsidRPr="00041C8A">
        <w:t>ofertą,</w:t>
      </w:r>
      <w:r w:rsidR="004F0522">
        <w:t xml:space="preserve"> </w:t>
      </w:r>
      <w:r w:rsidRPr="00041C8A">
        <w:t>o 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 ust.</w:t>
      </w:r>
      <w:r w:rsidR="004F0522">
        <w:t xml:space="preserve"> </w:t>
      </w:r>
      <w:r w:rsidRPr="00041C8A">
        <w:t>2, wymaga złożenia przez</w:t>
      </w:r>
      <w:r w:rsidR="004F0522">
        <w:t xml:space="preserve"> </w:t>
      </w:r>
      <w:r w:rsidRPr="00041C8A">
        <w:t>Wykonawcę</w:t>
      </w:r>
      <w:r w:rsidR="004F0522">
        <w:t xml:space="preserve"> </w:t>
      </w:r>
      <w:r w:rsidRPr="00041C8A">
        <w:t>pisemnego</w:t>
      </w:r>
      <w:r w:rsidR="004F0522">
        <w:t xml:space="preserve"> </w:t>
      </w:r>
      <w:r w:rsidRPr="00041C8A">
        <w:t>oświadczenia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wyrażeniu</w:t>
      </w:r>
      <w:r w:rsidR="004F0522">
        <w:t xml:space="preserve"> </w:t>
      </w:r>
      <w:r w:rsidRPr="00041C8A">
        <w:t>zgody</w:t>
      </w:r>
      <w:r w:rsidR="004F0522">
        <w:t xml:space="preserve"> </w:t>
      </w:r>
      <w:r w:rsidRPr="00041C8A">
        <w:t>na przedłużenie terminu</w:t>
      </w:r>
      <w:r w:rsidR="004F0522">
        <w:t xml:space="preserve"> </w:t>
      </w:r>
      <w:r w:rsidRPr="00041C8A">
        <w:t>związania</w:t>
      </w:r>
      <w:r w:rsidR="004F0522">
        <w:t xml:space="preserve"> </w:t>
      </w:r>
      <w:r w:rsidRPr="00041C8A">
        <w:t>ofertą.</w:t>
      </w:r>
    </w:p>
    <w:p w14:paraId="19B5F3FB" w14:textId="2387415A" w:rsidR="00041C8A" w:rsidRPr="00041C8A" w:rsidRDefault="00041C8A" w:rsidP="00A206E5">
      <w:pPr>
        <w:pStyle w:val="Nagwek2"/>
        <w:rPr>
          <w:rFonts w:eastAsia="Arial"/>
          <w:bCs/>
          <w:lang w:eastAsia="pl-PL"/>
        </w:rPr>
      </w:pPr>
      <w:r w:rsidRPr="00041C8A">
        <w:rPr>
          <w:rFonts w:eastAsia="Arial"/>
          <w:lang w:eastAsia="pl-PL"/>
        </w:rPr>
        <w:t>Opis sposobu przygotowania oferty</w:t>
      </w:r>
    </w:p>
    <w:p w14:paraId="745D9FAC" w14:textId="77777777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Wykonawca może złożyć tylko jedną ofertą na całość lub daną część przedmiotu zamówienia.</w:t>
      </w:r>
    </w:p>
    <w:p w14:paraId="46C3923A" w14:textId="77777777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 xml:space="preserve">Treść oferty musi odpowiadać treści SWZ. </w:t>
      </w:r>
    </w:p>
    <w:p w14:paraId="57CDA7F1" w14:textId="1565A74B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Oferta</w:t>
      </w:r>
      <w:r w:rsidR="004F0522">
        <w:t xml:space="preserve"> </w:t>
      </w:r>
      <w:r w:rsidRPr="00041C8A">
        <w:t>musi</w:t>
      </w:r>
      <w:r w:rsidR="004F0522">
        <w:t xml:space="preserve"> </w:t>
      </w:r>
      <w:r w:rsidRPr="00041C8A">
        <w:t>być</w:t>
      </w:r>
      <w:r w:rsidR="004F0522">
        <w:t xml:space="preserve"> </w:t>
      </w:r>
      <w:r w:rsidRPr="00041C8A">
        <w:t>sporządzona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języku</w:t>
      </w:r>
      <w:r w:rsidR="004F0522">
        <w:t xml:space="preserve"> </w:t>
      </w:r>
      <w:r w:rsidRPr="00041C8A">
        <w:t>polskim,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postaci</w:t>
      </w:r>
      <w:r w:rsidR="004F0522">
        <w:t xml:space="preserve"> </w:t>
      </w:r>
      <w:r w:rsidRPr="00041C8A">
        <w:t>elektronicznej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formacie</w:t>
      </w:r>
      <w:r w:rsidR="004F0522">
        <w:t xml:space="preserve"> </w:t>
      </w:r>
      <w:r w:rsidRPr="00041C8A">
        <w:t>danych:</w:t>
      </w:r>
      <w:r w:rsidR="003F2779">
        <w:t xml:space="preserve"> </w:t>
      </w:r>
      <w:r w:rsidR="00605C9E">
        <w:t>.</w:t>
      </w:r>
      <w:r w:rsidRPr="00041C8A">
        <w:t>pdf,</w:t>
      </w:r>
      <w:r w:rsidR="003F2779">
        <w:t xml:space="preserve"> </w:t>
      </w:r>
      <w:r w:rsidR="00605C9E">
        <w:t>.</w:t>
      </w:r>
      <w:r w:rsidRPr="00041C8A">
        <w:t>doc,</w:t>
      </w:r>
      <w:r w:rsidR="003F2779">
        <w:t xml:space="preserve"> </w:t>
      </w:r>
      <w:r w:rsidR="00605C9E">
        <w:t>.</w:t>
      </w:r>
      <w:r w:rsidRPr="00041C8A">
        <w:t>docx,</w:t>
      </w:r>
      <w:r w:rsidR="003F2779">
        <w:t xml:space="preserve"> </w:t>
      </w:r>
      <w:r w:rsidR="00605C9E">
        <w:t>.</w:t>
      </w:r>
      <w:r w:rsidRPr="00041C8A">
        <w:t>rtf,</w:t>
      </w:r>
      <w:r w:rsidR="003F2779">
        <w:t xml:space="preserve"> </w:t>
      </w:r>
      <w:r w:rsidR="00605C9E">
        <w:t>.</w:t>
      </w:r>
      <w:r w:rsidRPr="00041C8A">
        <w:t>xps,</w:t>
      </w:r>
      <w:r w:rsidR="003F2779">
        <w:t xml:space="preserve"> </w:t>
      </w:r>
      <w:r w:rsidR="00605C9E">
        <w:t>.</w:t>
      </w:r>
      <w:r w:rsidRPr="00041C8A">
        <w:t>odt</w:t>
      </w:r>
      <w:r w:rsidR="003F2779">
        <w:t xml:space="preserve"> </w:t>
      </w:r>
      <w:r w:rsidRPr="00041C8A">
        <w:t>i</w:t>
      </w:r>
      <w:r w:rsidR="004F0522">
        <w:t xml:space="preserve"> </w:t>
      </w:r>
      <w:r w:rsidRPr="00041C8A">
        <w:t>opatrzona</w:t>
      </w:r>
      <w:r w:rsidR="003F2779">
        <w:t xml:space="preserve"> </w:t>
      </w:r>
      <w:r w:rsidRPr="00041C8A">
        <w:t>kwalifikowanym</w:t>
      </w:r>
      <w:r w:rsidR="003F2779">
        <w:t xml:space="preserve"> </w:t>
      </w:r>
      <w:r w:rsidRPr="00041C8A">
        <w:t>podpisem elektronicznym, podpisem zaufanym lub</w:t>
      </w:r>
      <w:r w:rsidR="004F0522">
        <w:t xml:space="preserve"> </w:t>
      </w:r>
      <w:r w:rsidRPr="00041C8A">
        <w:t xml:space="preserve">podpisem osobistym. </w:t>
      </w:r>
    </w:p>
    <w:p w14:paraId="07B09F79" w14:textId="7D42B5D9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Wykonawca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celu</w:t>
      </w:r>
      <w:r w:rsidR="004F0522">
        <w:t xml:space="preserve"> </w:t>
      </w:r>
      <w:r w:rsidRPr="00041C8A">
        <w:t>poprawnego</w:t>
      </w:r>
      <w:r w:rsidR="004F0522">
        <w:t xml:space="preserve"> </w:t>
      </w:r>
      <w:r w:rsidRPr="00041C8A">
        <w:t>zaszyfrowania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powinien</w:t>
      </w:r>
      <w:r w:rsidR="004F0522">
        <w:t xml:space="preserve"> </w:t>
      </w:r>
      <w:r w:rsidRPr="00041C8A">
        <w:t>mieć</w:t>
      </w:r>
      <w:r w:rsidR="004F0522">
        <w:t xml:space="preserve"> </w:t>
      </w:r>
      <w:r w:rsidRPr="00041C8A">
        <w:t>zainstalowany</w:t>
      </w:r>
      <w:r w:rsidR="004F0522">
        <w:t xml:space="preserve"> </w:t>
      </w:r>
      <w:r w:rsidRPr="00041C8A">
        <w:t>na</w:t>
      </w:r>
      <w:r w:rsidR="00605C9E">
        <w:t> </w:t>
      </w:r>
      <w:r w:rsidRPr="00041C8A">
        <w:t>komputerze NET Framework</w:t>
      </w:r>
      <w:r w:rsidR="004F0522">
        <w:t xml:space="preserve"> </w:t>
      </w:r>
      <w:r w:rsidRPr="00041C8A">
        <w:t>4.5.</w:t>
      </w:r>
      <w:r w:rsidR="004F0522">
        <w:t xml:space="preserve"> </w:t>
      </w:r>
      <w:r w:rsidRPr="00041C8A">
        <w:t>Aplikacja</w:t>
      </w:r>
      <w:r w:rsidR="004F0522">
        <w:t xml:space="preserve"> </w:t>
      </w:r>
      <w:r w:rsidRPr="00041C8A">
        <w:t>działa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platformie</w:t>
      </w:r>
      <w:r w:rsidR="004F0522">
        <w:t xml:space="preserve"> </w:t>
      </w:r>
      <w:r w:rsidRPr="00041C8A">
        <w:t>Windows (Yista</w:t>
      </w:r>
      <w:r w:rsidR="004F0522">
        <w:t xml:space="preserve"> </w:t>
      </w:r>
      <w:r w:rsidRPr="00041C8A">
        <w:t>SP2,</w:t>
      </w:r>
      <w:r w:rsidR="004F0522">
        <w:t xml:space="preserve"> </w:t>
      </w:r>
      <w:r w:rsidRPr="00041C8A">
        <w:t>7,</w:t>
      </w:r>
      <w:r w:rsidR="004F0522">
        <w:t xml:space="preserve"> </w:t>
      </w:r>
      <w:r w:rsidRPr="00041C8A">
        <w:t>8,</w:t>
      </w:r>
      <w:r w:rsidR="004F0522">
        <w:t xml:space="preserve"> </w:t>
      </w:r>
      <w:r w:rsidRPr="00041C8A">
        <w:t>10). Aplikacja</w:t>
      </w:r>
      <w:r w:rsidR="004F0522">
        <w:t xml:space="preserve"> </w:t>
      </w:r>
      <w:r w:rsidRPr="00041C8A">
        <w:t>nie jest dostępna</w:t>
      </w:r>
      <w:r w:rsidR="004F0522">
        <w:t xml:space="preserve"> </w:t>
      </w:r>
      <w:r w:rsidRPr="00041C8A">
        <w:t>dla</w:t>
      </w:r>
      <w:r w:rsidR="004F0522">
        <w:t xml:space="preserve"> </w:t>
      </w:r>
      <w:r w:rsidRPr="00041C8A">
        <w:t>systemu Linux</w:t>
      </w:r>
      <w:r w:rsidR="004F0522">
        <w:t xml:space="preserve"> </w:t>
      </w:r>
      <w:r w:rsidRPr="00041C8A">
        <w:t>i MAC OS.</w:t>
      </w:r>
    </w:p>
    <w:p w14:paraId="1DE28D0C" w14:textId="1BA92639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Sposób</w:t>
      </w:r>
      <w:r w:rsidR="004F0522">
        <w:t xml:space="preserve"> </w:t>
      </w:r>
      <w:r w:rsidRPr="00041C8A">
        <w:t>zaszyfrowania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opisany</w:t>
      </w:r>
      <w:r w:rsidR="004F0522">
        <w:t xml:space="preserve"> </w:t>
      </w:r>
      <w:r w:rsidRPr="00041C8A">
        <w:t>został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Instrukcji</w:t>
      </w:r>
      <w:r w:rsidR="004F0522">
        <w:t xml:space="preserve"> </w:t>
      </w:r>
      <w:r w:rsidRPr="00041C8A">
        <w:t>użytkowania</w:t>
      </w:r>
      <w:r w:rsidR="004F0522">
        <w:t xml:space="preserve"> </w:t>
      </w:r>
      <w:r w:rsidRPr="00041C8A">
        <w:t>dostępnej</w:t>
      </w:r>
      <w:r w:rsidR="003F2779">
        <w:t xml:space="preserve"> </w:t>
      </w:r>
      <w:r w:rsidRPr="00041C8A">
        <w:t>na</w:t>
      </w:r>
      <w:r w:rsidR="00605C9E">
        <w:t> </w:t>
      </w:r>
      <w:r w:rsidRPr="00041C8A">
        <w:t>miniPortalu.</w:t>
      </w:r>
    </w:p>
    <w:p w14:paraId="1749BFA8" w14:textId="1A03A9BF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Do</w:t>
      </w:r>
      <w:r w:rsidR="004F0522">
        <w:t xml:space="preserve"> </w:t>
      </w:r>
      <w:r w:rsidRPr="00041C8A">
        <w:t>przygotowania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konieczne</w:t>
      </w:r>
      <w:r w:rsidR="004F0522">
        <w:t xml:space="preserve"> </w:t>
      </w:r>
      <w:r w:rsidRPr="00041C8A">
        <w:t>jest</w:t>
      </w:r>
      <w:r w:rsidR="004F0522">
        <w:t xml:space="preserve"> </w:t>
      </w:r>
      <w:r w:rsidRPr="00041C8A">
        <w:t>posiadanie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osobę</w:t>
      </w:r>
      <w:r w:rsidR="004F0522">
        <w:t xml:space="preserve"> </w:t>
      </w:r>
      <w:r w:rsidRPr="00041C8A">
        <w:t>upoważnioną</w:t>
      </w:r>
      <w:r w:rsidR="003F2779">
        <w:t xml:space="preserve"> </w:t>
      </w:r>
      <w:r w:rsidRPr="00041C8A">
        <w:t>do</w:t>
      </w:r>
      <w:r w:rsidR="00605C9E">
        <w:t> </w:t>
      </w:r>
      <w:r w:rsidRPr="00041C8A">
        <w:t>reprezentowania</w:t>
      </w:r>
      <w:r w:rsidR="003F2779">
        <w:t xml:space="preserve"> </w:t>
      </w:r>
      <w:r w:rsidRPr="00041C8A">
        <w:t>Wykonawcy</w:t>
      </w:r>
      <w:r w:rsidR="003F2779">
        <w:t xml:space="preserve"> </w:t>
      </w:r>
      <w:r w:rsidRPr="00041C8A">
        <w:t>kwalifikowalnego</w:t>
      </w:r>
      <w:r w:rsidR="003F2779">
        <w:t xml:space="preserve"> </w:t>
      </w:r>
      <w:r w:rsidRPr="00041C8A">
        <w:t>podpisu</w:t>
      </w:r>
      <w:r w:rsidR="003F2779">
        <w:t xml:space="preserve"> </w:t>
      </w:r>
      <w:r w:rsidRPr="00041C8A">
        <w:t>elektronicznego,</w:t>
      </w:r>
      <w:r w:rsidR="004F0522">
        <w:t xml:space="preserve"> </w:t>
      </w:r>
      <w:r w:rsidRPr="00041C8A">
        <w:t>podpisu</w:t>
      </w:r>
      <w:r w:rsidR="004F0522">
        <w:t xml:space="preserve"> </w:t>
      </w:r>
      <w:r w:rsidRPr="00041C8A">
        <w:t>osobistego lub</w:t>
      </w:r>
      <w:r w:rsidR="004F0522">
        <w:t xml:space="preserve"> </w:t>
      </w:r>
      <w:r w:rsidRPr="00041C8A">
        <w:t>podpisu</w:t>
      </w:r>
      <w:r w:rsidR="004F0522">
        <w:t xml:space="preserve"> </w:t>
      </w:r>
      <w:r w:rsidRPr="00041C8A">
        <w:t>zaufanego.</w:t>
      </w:r>
    </w:p>
    <w:p w14:paraId="034A4FA6" w14:textId="284C2AA7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Jeżeli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ofertę</w:t>
      </w:r>
      <w:r w:rsidR="004F0522">
        <w:t xml:space="preserve"> </w:t>
      </w:r>
      <w:r w:rsidRPr="00041C8A">
        <w:t>składa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kilka</w:t>
      </w:r>
      <w:r w:rsidR="004F0522">
        <w:t xml:space="preserve"> </w:t>
      </w:r>
      <w:r w:rsidRPr="00041C8A">
        <w:t>dokumentów,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powinien</w:t>
      </w:r>
      <w:r w:rsidR="004F0522">
        <w:t xml:space="preserve"> </w:t>
      </w:r>
      <w:r w:rsidRPr="00041C8A">
        <w:t>stworzyć</w:t>
      </w:r>
      <w:r w:rsidR="004F0522">
        <w:t xml:space="preserve"> </w:t>
      </w:r>
      <w:r w:rsidRPr="00041C8A">
        <w:t>folder,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którego</w:t>
      </w:r>
      <w:r w:rsidR="004F0522">
        <w:t xml:space="preserve"> </w:t>
      </w:r>
      <w:r w:rsidRPr="00041C8A">
        <w:t>przeniesie</w:t>
      </w:r>
      <w:r w:rsidR="004F0522">
        <w:t xml:space="preserve"> </w:t>
      </w:r>
      <w:r w:rsidRPr="00041C8A">
        <w:t>wszystkie</w:t>
      </w:r>
      <w:r w:rsidR="004F0522">
        <w:t xml:space="preserve"> </w:t>
      </w:r>
      <w:r w:rsidRPr="00041C8A">
        <w:t>dokumenty</w:t>
      </w:r>
      <w:r w:rsidR="004F0522">
        <w:t xml:space="preserve"> </w:t>
      </w:r>
      <w:r w:rsidRPr="00041C8A">
        <w:t>oferty,</w:t>
      </w:r>
      <w:r w:rsidR="004F0522">
        <w:t xml:space="preserve"> </w:t>
      </w:r>
      <w:r w:rsidRPr="00041C8A">
        <w:t>podpisane</w:t>
      </w:r>
      <w:r w:rsidR="004F0522">
        <w:t xml:space="preserve"> </w:t>
      </w:r>
      <w:r w:rsidRPr="00041C8A">
        <w:t>kwalifikowalnym</w:t>
      </w:r>
      <w:r w:rsidR="004F0522">
        <w:t xml:space="preserve"> </w:t>
      </w:r>
      <w:r w:rsidRPr="00041C8A">
        <w:t>podpisem</w:t>
      </w:r>
      <w:r w:rsidR="004F0522">
        <w:t xml:space="preserve"> </w:t>
      </w:r>
      <w:r w:rsidRPr="00041C8A">
        <w:t>elektronicznym,</w:t>
      </w:r>
      <w:r w:rsidR="004F0522">
        <w:t xml:space="preserve"> </w:t>
      </w:r>
      <w:r w:rsidRPr="00041C8A">
        <w:t>podpisem</w:t>
      </w:r>
      <w:r w:rsidR="004F0522">
        <w:t xml:space="preserve"> </w:t>
      </w:r>
      <w:r w:rsidRPr="00041C8A">
        <w:t>osobistym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podpisem</w:t>
      </w:r>
      <w:r w:rsidR="004F0522">
        <w:t xml:space="preserve"> </w:t>
      </w:r>
      <w:r w:rsidRPr="00041C8A">
        <w:t>zaufanym.</w:t>
      </w:r>
      <w:r w:rsidR="004F0522">
        <w:t xml:space="preserve"> </w:t>
      </w:r>
      <w:r w:rsidRPr="00041C8A">
        <w:t>Następnie</w:t>
      </w:r>
      <w:r w:rsidR="004F0522">
        <w:t xml:space="preserve"> </w:t>
      </w:r>
      <w:r w:rsidRPr="00041C8A">
        <w:t>z</w:t>
      </w:r>
      <w:r w:rsidR="00605C9E">
        <w:t> </w:t>
      </w:r>
      <w:r w:rsidRPr="00041C8A">
        <w:t>tego</w:t>
      </w:r>
      <w:r w:rsidR="004F0522">
        <w:t xml:space="preserve"> </w:t>
      </w:r>
      <w:r w:rsidRPr="00041C8A">
        <w:t>folderu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zrobi</w:t>
      </w:r>
      <w:r w:rsidR="004F0522">
        <w:t xml:space="preserve"> </w:t>
      </w:r>
      <w:r w:rsidRPr="00041C8A">
        <w:t>folder</w:t>
      </w:r>
      <w:r w:rsidR="004F0522">
        <w:t xml:space="preserve"> </w:t>
      </w:r>
      <w:r w:rsidRPr="00041C8A">
        <w:t>zip</w:t>
      </w:r>
      <w:r w:rsidR="004F0522">
        <w:t xml:space="preserve"> </w:t>
      </w:r>
      <w:r w:rsidRPr="00041C8A">
        <w:t>(bez</w:t>
      </w:r>
      <w:r w:rsidR="004F0522">
        <w:t xml:space="preserve"> </w:t>
      </w:r>
      <w:r w:rsidRPr="00041C8A">
        <w:t>nadawania</w:t>
      </w:r>
      <w:r w:rsidR="004F0522">
        <w:t xml:space="preserve"> </w:t>
      </w:r>
      <w:r w:rsidRPr="00041C8A">
        <w:t>mu</w:t>
      </w:r>
      <w:r w:rsidR="004F0522">
        <w:t xml:space="preserve"> </w:t>
      </w:r>
      <w:r w:rsidRPr="00041C8A">
        <w:t>haseł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bez</w:t>
      </w:r>
      <w:r w:rsidR="004F0522">
        <w:t xml:space="preserve"> </w:t>
      </w:r>
      <w:r w:rsidRPr="00041C8A">
        <w:t>szyfrowania).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kolejnym</w:t>
      </w:r>
      <w:r w:rsidR="004F0522">
        <w:t xml:space="preserve"> </w:t>
      </w:r>
      <w:r w:rsidRPr="00041C8A">
        <w:t>kroku</w:t>
      </w:r>
      <w:r w:rsidR="003F2779">
        <w:t xml:space="preserve"> </w:t>
      </w:r>
      <w:r w:rsidRPr="00041C8A">
        <w:t>za</w:t>
      </w:r>
      <w:r w:rsidR="004F0522">
        <w:t xml:space="preserve"> </w:t>
      </w:r>
      <w:r w:rsidRPr="00041C8A">
        <w:t>pośrednictwem</w:t>
      </w:r>
      <w:r w:rsidR="003F2779">
        <w:t xml:space="preserve"> </w:t>
      </w:r>
      <w:r w:rsidRPr="00041C8A">
        <w:t>Aplikacji</w:t>
      </w:r>
      <w:r w:rsidR="003F2779">
        <w:t xml:space="preserve"> </w:t>
      </w:r>
      <w:r w:rsidRPr="00041C8A">
        <w:t>do</w:t>
      </w:r>
      <w:r w:rsidR="003F2779">
        <w:t xml:space="preserve"> </w:t>
      </w:r>
      <w:r w:rsidRPr="00041C8A">
        <w:t>szyfrowania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zaszyfruje</w:t>
      </w:r>
      <w:r w:rsidR="003F2779">
        <w:t xml:space="preserve"> </w:t>
      </w:r>
      <w:r w:rsidRPr="00041C8A">
        <w:t>folder</w:t>
      </w:r>
      <w:r w:rsidR="003F2779">
        <w:t xml:space="preserve"> </w:t>
      </w:r>
      <w:r w:rsidRPr="00041C8A">
        <w:t>zawierający</w:t>
      </w:r>
      <w:r w:rsidR="004F0522">
        <w:t xml:space="preserve"> </w:t>
      </w:r>
      <w:r w:rsidRPr="00041C8A">
        <w:t>dokumenty składające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ofertę.</w:t>
      </w:r>
    </w:p>
    <w:p w14:paraId="54DE4EF2" w14:textId="5CF973F0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605C9E">
        <w:rPr>
          <w:spacing w:val="-2"/>
          <w:kern w:val="24"/>
        </w:rPr>
        <w:lastRenderedPageBreak/>
        <w:t>Wszelkie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informacje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stanowiące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tajemnicę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przedsiębiorstwa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w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rozumieniu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ustawy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z</w:t>
      </w:r>
      <w:r w:rsidR="004F0522" w:rsidRPr="00605C9E">
        <w:rPr>
          <w:spacing w:val="-2"/>
          <w:kern w:val="24"/>
        </w:rPr>
        <w:t xml:space="preserve"> </w:t>
      </w:r>
      <w:r w:rsidRPr="00605C9E">
        <w:rPr>
          <w:spacing w:val="-2"/>
          <w:kern w:val="24"/>
        </w:rPr>
        <w:t>dnia</w:t>
      </w:r>
      <w:r w:rsidR="004F0522">
        <w:t xml:space="preserve"> </w:t>
      </w:r>
      <w:r w:rsidRPr="00041C8A">
        <w:t>16</w:t>
      </w:r>
      <w:r w:rsidR="004F0522">
        <w:t xml:space="preserve"> </w:t>
      </w:r>
      <w:r w:rsidRPr="00041C8A">
        <w:t>kwietnia</w:t>
      </w:r>
      <w:r w:rsidR="004F0522">
        <w:t xml:space="preserve"> </w:t>
      </w:r>
      <w:r w:rsidRPr="00041C8A">
        <w:t>1993</w:t>
      </w:r>
      <w:r w:rsidR="00605C9E">
        <w:t xml:space="preserve"> </w:t>
      </w:r>
      <w:r w:rsidRPr="00041C8A">
        <w:t>r.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zwalczaniu</w:t>
      </w:r>
      <w:r w:rsidR="004F0522">
        <w:t xml:space="preserve"> </w:t>
      </w:r>
      <w:r w:rsidRPr="00041C8A">
        <w:t>nieuczciwej</w:t>
      </w:r>
      <w:r w:rsidR="004F0522">
        <w:t xml:space="preserve"> </w:t>
      </w:r>
      <w:r w:rsidRPr="00041C8A">
        <w:t>konkurencji</w:t>
      </w:r>
      <w:r w:rsidR="004F0522">
        <w:t xml:space="preserve"> </w:t>
      </w:r>
      <w:r w:rsidRPr="00041C8A">
        <w:t>(Dz.U.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2019r.</w:t>
      </w:r>
      <w:r w:rsidR="004F0522">
        <w:t xml:space="preserve"> </w:t>
      </w:r>
      <w:r w:rsidRPr="00041C8A">
        <w:t>poz. 1010),</w:t>
      </w:r>
      <w:r w:rsidR="004F0522">
        <w:t xml:space="preserve"> </w:t>
      </w:r>
      <w:r w:rsidRPr="00041C8A">
        <w:t>które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zastrzeże jako</w:t>
      </w:r>
      <w:r w:rsidR="004F0522">
        <w:t xml:space="preserve"> </w:t>
      </w:r>
      <w:r w:rsidRPr="00041C8A">
        <w:t>tajemnicę</w:t>
      </w:r>
      <w:r w:rsidR="004F0522">
        <w:t xml:space="preserve"> </w:t>
      </w:r>
      <w:r w:rsidRPr="00041C8A">
        <w:t>przedsiębiorstwa,</w:t>
      </w:r>
      <w:r w:rsidR="004F0522">
        <w:t xml:space="preserve"> </w:t>
      </w:r>
      <w:r w:rsidRPr="00041C8A">
        <w:t>powinny</w:t>
      </w:r>
      <w:r w:rsidR="004F0522">
        <w:t xml:space="preserve"> </w:t>
      </w:r>
      <w:r w:rsidRPr="00041C8A">
        <w:t>zostać</w:t>
      </w:r>
      <w:r w:rsidR="004F0522">
        <w:t xml:space="preserve"> </w:t>
      </w:r>
      <w:r w:rsidRPr="00041C8A">
        <w:t>złożone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osobnym</w:t>
      </w:r>
      <w:r w:rsidR="004F0522">
        <w:t xml:space="preserve"> </w:t>
      </w:r>
      <w:r w:rsidRPr="00041C8A">
        <w:t>pliku</w:t>
      </w:r>
      <w:r w:rsidR="004F0522">
        <w:t xml:space="preserve"> </w:t>
      </w:r>
      <w:r w:rsidRPr="00041C8A">
        <w:t>wraz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jednoczesnym</w:t>
      </w:r>
      <w:r w:rsidR="004F0522">
        <w:t xml:space="preserve"> </w:t>
      </w:r>
      <w:r w:rsidRPr="00041C8A">
        <w:t>zaznaczeniem</w:t>
      </w:r>
      <w:r w:rsidR="004F0522">
        <w:t xml:space="preserve"> </w:t>
      </w:r>
      <w:r w:rsidRPr="00041C8A">
        <w:t>polecenia</w:t>
      </w:r>
      <w:r w:rsidR="004F0522">
        <w:t xml:space="preserve"> </w:t>
      </w:r>
      <w:r w:rsidRPr="00041C8A">
        <w:t>„Załącznik</w:t>
      </w:r>
      <w:r w:rsidR="004F0522">
        <w:t xml:space="preserve"> </w:t>
      </w:r>
      <w:r w:rsidRPr="00041C8A">
        <w:t>stanowiący</w:t>
      </w:r>
      <w:r w:rsidR="004F0522">
        <w:t xml:space="preserve"> </w:t>
      </w:r>
      <w:r w:rsidRPr="00041C8A">
        <w:t>tajemnicę</w:t>
      </w:r>
      <w:r w:rsidR="004F0522">
        <w:t xml:space="preserve"> </w:t>
      </w:r>
      <w:r w:rsidRPr="00041C8A">
        <w:t>przedsiębiorstwa"</w:t>
      </w:r>
      <w:r w:rsidR="004F0522">
        <w:t xml:space="preserve"> </w:t>
      </w:r>
      <w:r w:rsidRPr="00041C8A">
        <w:t>a</w:t>
      </w:r>
      <w:r w:rsidR="004F0522">
        <w:t xml:space="preserve"> </w:t>
      </w:r>
      <w:r w:rsidRPr="00041C8A">
        <w:t>następnie</w:t>
      </w:r>
      <w:r w:rsidR="004F0522">
        <w:t xml:space="preserve"> </w:t>
      </w:r>
      <w:r w:rsidRPr="00041C8A">
        <w:t>wraz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plikami</w:t>
      </w:r>
      <w:r w:rsidR="004F0522">
        <w:t xml:space="preserve"> </w:t>
      </w:r>
      <w:r w:rsidRPr="00041C8A">
        <w:t>stanowiącymi</w:t>
      </w:r>
      <w:r w:rsidR="004F0522">
        <w:t xml:space="preserve"> </w:t>
      </w:r>
      <w:r w:rsidRPr="00041C8A">
        <w:t>jawną</w:t>
      </w:r>
      <w:r w:rsidR="004F0522">
        <w:t xml:space="preserve"> </w:t>
      </w:r>
      <w:r w:rsidRPr="00041C8A">
        <w:t>część</w:t>
      </w:r>
      <w:r w:rsidR="004F0522">
        <w:t xml:space="preserve"> </w:t>
      </w:r>
      <w:r w:rsidRPr="00041C8A">
        <w:t>skompresowane</w:t>
      </w:r>
      <w:r w:rsidR="004F0522">
        <w:t xml:space="preserve"> </w:t>
      </w:r>
      <w:r w:rsidRPr="00041C8A">
        <w:t>do jednego pliku</w:t>
      </w:r>
      <w:r w:rsidR="004F0522">
        <w:t xml:space="preserve"> </w:t>
      </w:r>
      <w:r w:rsidRPr="00041C8A">
        <w:t>archiwum</w:t>
      </w:r>
      <w:r w:rsidR="004F0522">
        <w:t xml:space="preserve"> </w:t>
      </w:r>
      <w:r w:rsidRPr="00041C8A">
        <w:t>(ZIP).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zobowiązany jest, wraz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przekazaniem</w:t>
      </w:r>
      <w:r w:rsidR="004F0522">
        <w:t xml:space="preserve"> </w:t>
      </w:r>
      <w:r w:rsidRPr="00041C8A">
        <w:t>tych</w:t>
      </w:r>
      <w:r w:rsidR="004F0522">
        <w:t xml:space="preserve"> </w:t>
      </w:r>
      <w:r w:rsidRPr="00041C8A">
        <w:t>informacji,</w:t>
      </w:r>
      <w:r w:rsidR="004F0522">
        <w:t xml:space="preserve"> </w:t>
      </w:r>
      <w:r w:rsidRPr="00041C8A">
        <w:t>wykazać</w:t>
      </w:r>
      <w:r w:rsidR="004F0522">
        <w:t xml:space="preserve"> </w:t>
      </w:r>
      <w:r w:rsidRPr="00041C8A">
        <w:t>spełnianie</w:t>
      </w:r>
      <w:r w:rsidR="004F0522">
        <w:t xml:space="preserve"> </w:t>
      </w:r>
      <w:r w:rsidRPr="00041C8A">
        <w:t>przesłanek</w:t>
      </w:r>
      <w:r w:rsidR="004F0522">
        <w:t xml:space="preserve"> </w:t>
      </w:r>
      <w:r w:rsidRPr="00041C8A">
        <w:t>określonych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11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2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dnia</w:t>
      </w:r>
      <w:r w:rsidR="004F0522">
        <w:t xml:space="preserve"> </w:t>
      </w:r>
      <w:r w:rsidRPr="00041C8A">
        <w:t>16</w:t>
      </w:r>
      <w:r w:rsidR="004F0522">
        <w:t xml:space="preserve"> </w:t>
      </w:r>
      <w:r w:rsidRPr="00041C8A">
        <w:t>kwietnia</w:t>
      </w:r>
      <w:r w:rsidR="004F0522">
        <w:t xml:space="preserve"> </w:t>
      </w:r>
      <w:r w:rsidRPr="00041C8A">
        <w:t>1993</w:t>
      </w:r>
      <w:r w:rsidR="00605C9E">
        <w:t xml:space="preserve"> </w:t>
      </w:r>
      <w:r w:rsidRPr="00041C8A">
        <w:t>r.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zwalczaniu</w:t>
      </w:r>
      <w:r w:rsidR="004F0522">
        <w:t xml:space="preserve"> </w:t>
      </w:r>
      <w:r w:rsidRPr="00041C8A">
        <w:t>nieuczciwej</w:t>
      </w:r>
      <w:r w:rsidR="004F0522">
        <w:t xml:space="preserve"> </w:t>
      </w:r>
      <w:r w:rsidRPr="00041C8A">
        <w:t>konkurencji.</w:t>
      </w:r>
      <w:r w:rsidR="004F0522">
        <w:t xml:space="preserve"> </w:t>
      </w:r>
      <w:r w:rsidRPr="00041C8A">
        <w:t>Zaleca</w:t>
      </w:r>
      <w:r w:rsidR="004F0522">
        <w:t xml:space="preserve"> </w:t>
      </w:r>
      <w:r w:rsidRPr="00041C8A">
        <w:t>się,</w:t>
      </w:r>
      <w:r w:rsidR="004F0522">
        <w:t xml:space="preserve"> </w:t>
      </w:r>
      <w:r w:rsidRPr="00041C8A">
        <w:t>aby</w:t>
      </w:r>
      <w:r w:rsidR="003F2779">
        <w:t xml:space="preserve"> </w:t>
      </w:r>
      <w:r w:rsidRPr="00041C8A">
        <w:t>uzasadnienie</w:t>
      </w:r>
      <w:r w:rsidR="003F2779">
        <w:t xml:space="preserve"> </w:t>
      </w:r>
      <w:r w:rsidRPr="00041C8A">
        <w:t>zastrzeżenia</w:t>
      </w:r>
      <w:r w:rsidR="003F2779">
        <w:t xml:space="preserve"> </w:t>
      </w:r>
      <w:r w:rsidRPr="00041C8A">
        <w:t>informacji</w:t>
      </w:r>
      <w:r w:rsidR="003F2779">
        <w:t xml:space="preserve"> </w:t>
      </w:r>
      <w:r w:rsidRPr="00041C8A">
        <w:t>jako</w:t>
      </w:r>
      <w:r w:rsidR="003F2779">
        <w:t xml:space="preserve"> </w:t>
      </w:r>
      <w:r w:rsidRPr="00041C8A">
        <w:t>tajemnicy</w:t>
      </w:r>
      <w:r w:rsidR="003F2779">
        <w:t xml:space="preserve"> </w:t>
      </w:r>
      <w:r w:rsidRPr="00041C8A">
        <w:t>przedsiębiorstwa</w:t>
      </w:r>
      <w:r w:rsidR="003F2779">
        <w:t xml:space="preserve"> </w:t>
      </w:r>
      <w:r w:rsidRPr="00041C8A">
        <w:t>było</w:t>
      </w:r>
      <w:r w:rsidR="003F2779">
        <w:t xml:space="preserve"> </w:t>
      </w:r>
      <w:r w:rsidRPr="00041C8A">
        <w:t>sformułowane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sposób</w:t>
      </w:r>
      <w:r w:rsidR="003F2779">
        <w:t xml:space="preserve"> </w:t>
      </w:r>
      <w:r w:rsidRPr="00041C8A">
        <w:t>umożliwiający</w:t>
      </w:r>
      <w:r w:rsidR="003F2779">
        <w:t xml:space="preserve"> </w:t>
      </w:r>
      <w:r w:rsidRPr="00041C8A">
        <w:t>jego</w:t>
      </w:r>
      <w:r w:rsidR="003F2779">
        <w:t xml:space="preserve"> </w:t>
      </w:r>
      <w:r w:rsidRPr="00041C8A">
        <w:t>udostępnienie.</w:t>
      </w:r>
      <w:r w:rsidR="003F2779">
        <w:t xml:space="preserve"> </w:t>
      </w:r>
      <w:r w:rsidRPr="00041C8A">
        <w:t>Zastrzeżenie</w:t>
      </w:r>
      <w:r w:rsidR="003F2779">
        <w:t xml:space="preserve"> </w:t>
      </w:r>
      <w:r w:rsidRPr="00041C8A">
        <w:t>przez</w:t>
      </w:r>
      <w:r w:rsidR="003F2779">
        <w:t xml:space="preserve"> </w:t>
      </w:r>
      <w:r w:rsidRPr="00041C8A">
        <w:t>wykonawcę</w:t>
      </w:r>
      <w:r w:rsidR="004F0522">
        <w:t xml:space="preserve"> </w:t>
      </w:r>
      <w:r w:rsidRPr="00041C8A">
        <w:t>tajemnicy</w:t>
      </w:r>
      <w:r w:rsidR="004F0522">
        <w:t xml:space="preserve"> </w:t>
      </w:r>
      <w:r w:rsidRPr="00041C8A">
        <w:t>przedsiębiorstwa</w:t>
      </w:r>
      <w:r w:rsidR="003F2779">
        <w:t xml:space="preserve"> </w:t>
      </w:r>
      <w:r w:rsidRPr="00041C8A">
        <w:t>bez</w:t>
      </w:r>
      <w:r w:rsidR="004F0522">
        <w:t xml:space="preserve"> </w:t>
      </w:r>
      <w:r w:rsidRPr="00041C8A">
        <w:t>uzasadnienia,</w:t>
      </w:r>
      <w:r w:rsidR="004F0522">
        <w:t xml:space="preserve"> </w:t>
      </w:r>
      <w:r w:rsidRPr="00041C8A">
        <w:t>będzie</w:t>
      </w:r>
      <w:r w:rsidR="004F0522">
        <w:t xml:space="preserve"> </w:t>
      </w:r>
      <w:r w:rsidRPr="00041C8A">
        <w:t>traktowane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Zamawiającego</w:t>
      </w:r>
      <w:r w:rsidR="004F0522">
        <w:t xml:space="preserve"> </w:t>
      </w:r>
      <w:r w:rsidRPr="00041C8A">
        <w:t>jako</w:t>
      </w:r>
      <w:r w:rsidR="004F0522">
        <w:t xml:space="preserve"> </w:t>
      </w:r>
      <w:r w:rsidRPr="00041C8A">
        <w:t>bezskuteczne</w:t>
      </w:r>
      <w:r w:rsidR="004F0522">
        <w:t xml:space="preserve"> </w:t>
      </w:r>
      <w:r w:rsidRPr="00041C8A">
        <w:t>ze</w:t>
      </w:r>
      <w:r w:rsidR="004F0522">
        <w:t xml:space="preserve"> </w:t>
      </w:r>
      <w:r w:rsidRPr="00041C8A">
        <w:t>względu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zaniechanie</w:t>
      </w:r>
      <w:r w:rsidR="004F0522">
        <w:t xml:space="preserve"> </w:t>
      </w:r>
      <w:r w:rsidRPr="00041C8A">
        <w:t>prze</w:t>
      </w:r>
      <w:r w:rsidR="004F0522">
        <w:t xml:space="preserve"> </w:t>
      </w:r>
      <w:r w:rsidRPr="00041C8A">
        <w:t>Wykonawcę</w:t>
      </w:r>
      <w:r w:rsidR="004F0522">
        <w:t xml:space="preserve"> </w:t>
      </w:r>
      <w:r w:rsidRPr="00041C8A">
        <w:t>podjęcia</w:t>
      </w:r>
      <w:r w:rsidR="004F0522">
        <w:t xml:space="preserve"> </w:t>
      </w:r>
      <w:r w:rsidRPr="00041C8A">
        <w:t>niezbędnych</w:t>
      </w:r>
      <w:r w:rsidR="004F0522">
        <w:t xml:space="preserve"> </w:t>
      </w:r>
      <w:r w:rsidRPr="00041C8A">
        <w:t>działań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celu</w:t>
      </w:r>
      <w:r w:rsidR="004F0522">
        <w:t xml:space="preserve"> </w:t>
      </w:r>
      <w:r w:rsidRPr="00041C8A">
        <w:t>zachowania</w:t>
      </w:r>
      <w:r w:rsidR="004F0522">
        <w:t xml:space="preserve"> </w:t>
      </w:r>
      <w:r w:rsidRPr="00041C8A">
        <w:t>poufności</w:t>
      </w:r>
      <w:r w:rsidR="004F0522">
        <w:t xml:space="preserve"> </w:t>
      </w:r>
      <w:r w:rsidRPr="00041C8A">
        <w:t>objętych</w:t>
      </w:r>
      <w:r w:rsidR="004F0522">
        <w:t xml:space="preserve"> </w:t>
      </w:r>
      <w:r w:rsidRPr="00041C8A">
        <w:t>klauzulą</w:t>
      </w:r>
      <w:r w:rsidR="004F0522">
        <w:t xml:space="preserve"> </w:t>
      </w:r>
      <w:r w:rsidRPr="00041C8A">
        <w:t>informacji</w:t>
      </w:r>
      <w:r w:rsidR="004F0522">
        <w:t xml:space="preserve"> </w:t>
      </w:r>
      <w:r w:rsidRPr="00041C8A">
        <w:t>zgodnie</w:t>
      </w:r>
      <w:r w:rsidR="004F0522">
        <w:t xml:space="preserve"> </w:t>
      </w:r>
      <w:r w:rsidRPr="00041C8A">
        <w:t>z postanowieniami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18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3</w:t>
      </w:r>
      <w:r w:rsidR="004F0522">
        <w:t xml:space="preserve"> </w:t>
      </w:r>
      <w:r w:rsidRPr="00041C8A">
        <w:t>Pzp.</w:t>
      </w:r>
    </w:p>
    <w:p w14:paraId="6F878A3B" w14:textId="186C3C3E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Do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należy dołączyć</w:t>
      </w:r>
      <w:r w:rsidR="004F0522">
        <w:t xml:space="preserve"> </w:t>
      </w:r>
      <w:r w:rsidRPr="00041C8A">
        <w:t>oświadczenie</w:t>
      </w:r>
      <w:r w:rsidR="003F2779">
        <w:t xml:space="preserve"> </w:t>
      </w:r>
      <w:r w:rsidRPr="00041C8A">
        <w:t>o</w:t>
      </w:r>
      <w:r w:rsidR="004F0522">
        <w:t xml:space="preserve"> </w:t>
      </w:r>
      <w:r w:rsidRPr="00041C8A">
        <w:t>niepodleganiu</w:t>
      </w:r>
      <w:r w:rsidR="004F0522">
        <w:t xml:space="preserve"> </w:t>
      </w:r>
      <w:r w:rsidRPr="00041C8A">
        <w:t>wykluczeniu</w:t>
      </w:r>
      <w:r w:rsidR="003F2779">
        <w:t xml:space="preserve"> </w:t>
      </w:r>
      <w:r w:rsidRPr="00041C8A">
        <w:t>w</w:t>
      </w:r>
      <w:r w:rsidR="004F0522">
        <w:t xml:space="preserve"> </w:t>
      </w:r>
      <w:r w:rsidRPr="00041C8A">
        <w:t>postaci</w:t>
      </w:r>
      <w:r w:rsidR="004F0522">
        <w:t xml:space="preserve"> </w:t>
      </w:r>
      <w:r w:rsidRPr="00041C8A">
        <w:t>elektronicznej</w:t>
      </w:r>
      <w:r w:rsidR="003F2779">
        <w:t xml:space="preserve"> </w:t>
      </w:r>
      <w:r w:rsidRPr="00041C8A">
        <w:t>opatrzone</w:t>
      </w:r>
      <w:r w:rsidR="003F2779">
        <w:t xml:space="preserve"> </w:t>
      </w:r>
      <w:r w:rsidRPr="00041C8A">
        <w:t>kwalifikowanym</w:t>
      </w:r>
      <w:r w:rsidR="003F2779">
        <w:t xml:space="preserve"> </w:t>
      </w:r>
      <w:r w:rsidRPr="00041C8A">
        <w:t>podpisem</w:t>
      </w:r>
      <w:r w:rsidR="003F2779">
        <w:t xml:space="preserve"> </w:t>
      </w:r>
      <w:r w:rsidRPr="00041C8A">
        <w:t>elektronicznym,</w:t>
      </w:r>
      <w:r w:rsidR="003F2779">
        <w:t xml:space="preserve"> </w:t>
      </w:r>
      <w:r w:rsidRPr="00041C8A">
        <w:t>podpisem</w:t>
      </w:r>
      <w:r w:rsidR="003F2779">
        <w:t xml:space="preserve"> </w:t>
      </w:r>
      <w:r w:rsidRPr="00041C8A">
        <w:t>zaufanym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podpisem</w:t>
      </w:r>
      <w:r w:rsidR="004F0522">
        <w:t xml:space="preserve"> </w:t>
      </w:r>
      <w:r w:rsidRPr="00041C8A">
        <w:t>osobistym,</w:t>
      </w:r>
      <w:r w:rsidR="004F0522">
        <w:t xml:space="preserve"> </w:t>
      </w:r>
      <w:r w:rsidRPr="00041C8A">
        <w:t>a</w:t>
      </w:r>
      <w:r w:rsidR="004F0522">
        <w:t xml:space="preserve"> </w:t>
      </w:r>
      <w:r w:rsidRPr="00041C8A">
        <w:t>następnie</w:t>
      </w:r>
      <w:r w:rsidR="004F0522">
        <w:t xml:space="preserve"> </w:t>
      </w:r>
      <w:r w:rsidRPr="00041C8A">
        <w:t>wraz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plikami</w:t>
      </w:r>
      <w:r w:rsidR="004F0522">
        <w:t xml:space="preserve"> </w:t>
      </w:r>
      <w:r w:rsidRPr="00041C8A">
        <w:t>stanowiącymi</w:t>
      </w:r>
      <w:r w:rsidR="004F0522">
        <w:t xml:space="preserve"> </w:t>
      </w:r>
      <w:r w:rsidRPr="00041C8A">
        <w:t>ofertę</w:t>
      </w:r>
      <w:r w:rsidR="004F0522">
        <w:t xml:space="preserve"> </w:t>
      </w:r>
      <w:r w:rsidRPr="00041C8A">
        <w:t>skompresować</w:t>
      </w:r>
      <w:r w:rsidR="004F0522">
        <w:t xml:space="preserve"> </w:t>
      </w:r>
      <w:r w:rsidRPr="00041C8A">
        <w:t>do jednego pliku</w:t>
      </w:r>
      <w:r w:rsidR="004F0522">
        <w:t xml:space="preserve"> </w:t>
      </w:r>
      <w:r w:rsidRPr="00041C8A">
        <w:t>archiwum</w:t>
      </w:r>
      <w:r w:rsidR="004F0522">
        <w:t xml:space="preserve"> </w:t>
      </w:r>
      <w:r w:rsidRPr="00041C8A">
        <w:t>(ZIP).</w:t>
      </w:r>
    </w:p>
    <w:p w14:paraId="3DCEF4FE" w14:textId="4CC7453A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Do</w:t>
      </w:r>
      <w:r w:rsidR="004F0522">
        <w:t xml:space="preserve"> </w:t>
      </w:r>
      <w:r w:rsidRPr="00041C8A">
        <w:t>przygotowania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zaleca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wykorzystanie</w:t>
      </w:r>
      <w:r w:rsidR="004F0522">
        <w:t xml:space="preserve"> </w:t>
      </w:r>
      <w:r w:rsidRPr="00041C8A">
        <w:t>Formularza</w:t>
      </w:r>
      <w:r w:rsidR="004F0522">
        <w:t xml:space="preserve"> </w:t>
      </w:r>
      <w:r w:rsidRPr="00041C8A">
        <w:t>Oferty,</w:t>
      </w:r>
      <w:r w:rsidR="004F0522">
        <w:t xml:space="preserve"> </w:t>
      </w:r>
      <w:r w:rsidRPr="00041C8A">
        <w:t>którego</w:t>
      </w:r>
      <w:r w:rsidR="004F0522">
        <w:t xml:space="preserve"> </w:t>
      </w:r>
      <w:r w:rsidRPr="00041C8A">
        <w:t>wzór</w:t>
      </w:r>
      <w:r w:rsidR="004F0522">
        <w:t xml:space="preserve"> </w:t>
      </w:r>
      <w:r w:rsidRPr="00041C8A">
        <w:t>stanowi</w:t>
      </w:r>
      <w:r w:rsidR="004F0522">
        <w:t xml:space="preserve"> </w:t>
      </w:r>
      <w:r w:rsidRPr="00041C8A">
        <w:t>Załącznik</w:t>
      </w:r>
      <w:r w:rsidR="004F0522">
        <w:t xml:space="preserve"> </w:t>
      </w:r>
      <w:r w:rsidRPr="00041C8A">
        <w:t>nr</w:t>
      </w:r>
      <w:r w:rsidR="004F0522">
        <w:t xml:space="preserve"> </w:t>
      </w:r>
      <w:r w:rsidRPr="00041C8A">
        <w:t>1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SWZ.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przypadku,</w:t>
      </w:r>
      <w:r w:rsidR="004F0522">
        <w:t xml:space="preserve"> </w:t>
      </w:r>
      <w:r w:rsidRPr="00041C8A">
        <w:t>gdy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nie</w:t>
      </w:r>
      <w:r w:rsidR="004F0522">
        <w:t xml:space="preserve"> </w:t>
      </w:r>
      <w:r w:rsidRPr="00041C8A">
        <w:t>korzysta</w:t>
      </w:r>
      <w:r w:rsidR="004F0522">
        <w:t xml:space="preserve"> </w:t>
      </w:r>
      <w:r w:rsidRPr="00041C8A">
        <w:t>z</w:t>
      </w:r>
      <w:r w:rsidR="00F61EFE">
        <w:t> </w:t>
      </w:r>
      <w:r w:rsidRPr="00041C8A">
        <w:t>przygotowanego</w:t>
      </w:r>
      <w:r w:rsidR="004F0522">
        <w:t xml:space="preserve"> </w:t>
      </w:r>
      <w:r w:rsidRPr="00041C8A">
        <w:t>przez Zamawiającego</w:t>
      </w:r>
      <w:r w:rsidR="004F0522">
        <w:t xml:space="preserve"> </w:t>
      </w:r>
      <w:r w:rsidRPr="00041C8A">
        <w:t>wzoru, w treści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należy</w:t>
      </w:r>
      <w:r w:rsidR="004F0522">
        <w:t xml:space="preserve"> </w:t>
      </w:r>
      <w:r w:rsidRPr="00041C8A">
        <w:t>zamieścić wszystkie informacje</w:t>
      </w:r>
      <w:r w:rsidR="004F0522">
        <w:t xml:space="preserve"> </w:t>
      </w:r>
      <w:r w:rsidRPr="00041C8A">
        <w:t>wymagane</w:t>
      </w:r>
      <w:r w:rsidR="004F0522">
        <w:t xml:space="preserve"> </w:t>
      </w:r>
      <w:r w:rsidRPr="00041C8A">
        <w:t>w Formularzu Oferty.</w:t>
      </w:r>
    </w:p>
    <w:p w14:paraId="47997BFB" w14:textId="680EAC6D" w:rsidR="00041C8A" w:rsidRPr="00041C8A" w:rsidRDefault="00041C8A" w:rsidP="00172A09">
      <w:pPr>
        <w:pStyle w:val="akapitzlist10"/>
        <w:numPr>
          <w:ilvl w:val="0"/>
          <w:numId w:val="34"/>
        </w:numPr>
      </w:pPr>
      <w:r w:rsidRPr="00041C8A">
        <w:t>Do oferty</w:t>
      </w:r>
      <w:r w:rsidR="004F0522">
        <w:t xml:space="preserve"> </w:t>
      </w:r>
      <w:r w:rsidRPr="00041C8A">
        <w:t>należy</w:t>
      </w:r>
      <w:r w:rsidR="004F0522">
        <w:t xml:space="preserve"> </w:t>
      </w:r>
      <w:r w:rsidRPr="00041C8A">
        <w:t>dołączyć:</w:t>
      </w:r>
      <w:r w:rsidR="004F0522">
        <w:t xml:space="preserve"> </w:t>
      </w:r>
    </w:p>
    <w:p w14:paraId="66361F80" w14:textId="34CF6C47" w:rsidR="00041C8A" w:rsidRPr="00041C8A" w:rsidRDefault="00041C8A" w:rsidP="00172A09">
      <w:pPr>
        <w:pStyle w:val="akapitzlist1"/>
        <w:numPr>
          <w:ilvl w:val="0"/>
          <w:numId w:val="36"/>
        </w:numPr>
      </w:pPr>
      <w:r w:rsidRPr="00041C8A">
        <w:t>formularz</w:t>
      </w:r>
      <w:r w:rsidR="004F0522">
        <w:t xml:space="preserve"> </w:t>
      </w:r>
      <w:r w:rsidRPr="00041C8A">
        <w:t>ofertowy</w:t>
      </w:r>
      <w:r w:rsidR="00F61EFE">
        <w:t>,</w:t>
      </w:r>
    </w:p>
    <w:p w14:paraId="4563711A" w14:textId="7158AFE8" w:rsidR="00041C8A" w:rsidRPr="00F43A9F" w:rsidRDefault="00041C8A" w:rsidP="00172A09">
      <w:pPr>
        <w:pStyle w:val="akapitzlist1"/>
        <w:numPr>
          <w:ilvl w:val="0"/>
          <w:numId w:val="36"/>
        </w:numPr>
        <w:rPr>
          <w:spacing w:val="-2"/>
          <w:kern w:val="24"/>
        </w:rPr>
      </w:pPr>
      <w:r w:rsidRPr="00F43A9F">
        <w:rPr>
          <w:spacing w:val="-2"/>
          <w:kern w:val="24"/>
        </w:rPr>
        <w:t>pełnomocnictwo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upoważniające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do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złożenia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oferty,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o ile ofertę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składa</w:t>
      </w:r>
      <w:r w:rsidR="004F0522" w:rsidRPr="00F43A9F">
        <w:rPr>
          <w:spacing w:val="-2"/>
          <w:kern w:val="24"/>
        </w:rPr>
        <w:t xml:space="preserve"> </w:t>
      </w:r>
      <w:r w:rsidR="00F61EFE" w:rsidRPr="00F43A9F">
        <w:rPr>
          <w:spacing w:val="-2"/>
          <w:kern w:val="24"/>
        </w:rPr>
        <w:t>pełnomocnik,</w:t>
      </w:r>
    </w:p>
    <w:p w14:paraId="12F6D91A" w14:textId="2C944A22" w:rsidR="00041C8A" w:rsidRPr="00041C8A" w:rsidRDefault="00041C8A" w:rsidP="00172A09">
      <w:pPr>
        <w:pStyle w:val="akapitzlist1"/>
        <w:numPr>
          <w:ilvl w:val="0"/>
          <w:numId w:val="36"/>
        </w:numPr>
      </w:pPr>
      <w:r w:rsidRPr="00041C8A">
        <w:t>pełnomocnictwo</w:t>
      </w:r>
      <w:r w:rsidR="003F2779">
        <w:t xml:space="preserve"> </w:t>
      </w:r>
      <w:r w:rsidRPr="00041C8A">
        <w:t>dla</w:t>
      </w:r>
      <w:r w:rsidR="003F2779">
        <w:t xml:space="preserve"> </w:t>
      </w:r>
      <w:r w:rsidRPr="00041C8A">
        <w:t>pełnomocnika</w:t>
      </w:r>
      <w:r w:rsidR="003F2779">
        <w:t xml:space="preserve"> </w:t>
      </w:r>
      <w:r w:rsidRPr="00041C8A">
        <w:t>do</w:t>
      </w:r>
      <w:r w:rsidR="003F2779">
        <w:t xml:space="preserve"> </w:t>
      </w:r>
      <w:r w:rsidRPr="00041C8A">
        <w:t>reprezentowania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postępowaniu Wykonawców</w:t>
      </w:r>
      <w:r w:rsidR="004F0522">
        <w:t xml:space="preserve"> </w:t>
      </w:r>
      <w:r w:rsidRPr="00041C8A">
        <w:t>wspólnie</w:t>
      </w:r>
      <w:r w:rsidR="004F0522">
        <w:t xml:space="preserve"> </w:t>
      </w:r>
      <w:r w:rsidRPr="00041C8A">
        <w:t>ubiegających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="00F61EFE">
        <w:t>–</w:t>
      </w:r>
      <w:r w:rsidR="004F0522">
        <w:t xml:space="preserve"> </w:t>
      </w:r>
      <w:r w:rsidRPr="00041C8A">
        <w:t>dotyczy</w:t>
      </w:r>
      <w:r w:rsidR="004F0522">
        <w:t xml:space="preserve"> </w:t>
      </w:r>
      <w:r w:rsidRPr="00041C8A">
        <w:t>ofert</w:t>
      </w:r>
      <w:r w:rsidR="004F0522">
        <w:t xml:space="preserve"> </w:t>
      </w:r>
      <w:r w:rsidRPr="00F43A9F">
        <w:rPr>
          <w:spacing w:val="-2"/>
          <w:kern w:val="24"/>
        </w:rPr>
        <w:t>składanych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przez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Wykonawców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wspólnie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ubiegających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się o udzielenie</w:t>
      </w:r>
      <w:r w:rsidR="004F0522" w:rsidRPr="00F43A9F">
        <w:rPr>
          <w:spacing w:val="-2"/>
          <w:kern w:val="24"/>
        </w:rPr>
        <w:t xml:space="preserve"> </w:t>
      </w:r>
      <w:r w:rsidR="00F61EFE" w:rsidRPr="00F43A9F">
        <w:rPr>
          <w:spacing w:val="-2"/>
          <w:kern w:val="24"/>
        </w:rPr>
        <w:t>zamówienia,</w:t>
      </w:r>
    </w:p>
    <w:p w14:paraId="22F36814" w14:textId="2982C1F9" w:rsidR="00041C8A" w:rsidRPr="00041C8A" w:rsidRDefault="00041C8A" w:rsidP="00172A09">
      <w:pPr>
        <w:pStyle w:val="akapitzlist1"/>
        <w:numPr>
          <w:ilvl w:val="0"/>
          <w:numId w:val="36"/>
        </w:numPr>
      </w:pPr>
      <w:r w:rsidRPr="00F43A9F">
        <w:rPr>
          <w:spacing w:val="-2"/>
          <w:kern w:val="24"/>
        </w:rPr>
        <w:t>oświadczenie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Wykonawcy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o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niepodleganiu</w:t>
      </w:r>
      <w:r w:rsidR="003F2779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wykluczeniu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z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postępowania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i spełnieniu</w:t>
      </w:r>
      <w:r w:rsidRPr="00041C8A">
        <w:t xml:space="preserve"> warunków udziału w postępowaniu </w:t>
      </w:r>
      <w:r w:rsidR="00F61EFE">
        <w:t>–</w:t>
      </w:r>
      <w:r w:rsidR="003F2779">
        <w:t xml:space="preserve"> </w:t>
      </w:r>
      <w:r w:rsidRPr="00041C8A">
        <w:t>wzór</w:t>
      </w:r>
      <w:r w:rsidR="003F2779">
        <w:t xml:space="preserve"> </w:t>
      </w:r>
      <w:r w:rsidRPr="00041C8A">
        <w:t>stanowi</w:t>
      </w:r>
      <w:r w:rsidR="004F0522">
        <w:t xml:space="preserve"> </w:t>
      </w:r>
      <w:r w:rsidRPr="00041C8A">
        <w:t>Załącznik</w:t>
      </w:r>
      <w:r w:rsidR="004F0522">
        <w:t xml:space="preserve"> </w:t>
      </w:r>
      <w:r w:rsidRPr="00041C8A">
        <w:t>nr</w:t>
      </w:r>
      <w:r w:rsidR="004F0522">
        <w:t xml:space="preserve"> </w:t>
      </w:r>
      <w:r w:rsidRPr="00041C8A">
        <w:t>3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SWZ,</w:t>
      </w:r>
      <w:r w:rsidR="004F0522">
        <w:t xml:space="preserve"> </w:t>
      </w:r>
    </w:p>
    <w:p w14:paraId="6EEC927E" w14:textId="77777777" w:rsidR="00041C8A" w:rsidRPr="00041C8A" w:rsidRDefault="00041C8A" w:rsidP="00172A09">
      <w:pPr>
        <w:pStyle w:val="akapitzlist1"/>
        <w:numPr>
          <w:ilvl w:val="0"/>
          <w:numId w:val="36"/>
        </w:numPr>
      </w:pPr>
      <w:r w:rsidRPr="00041C8A">
        <w:t>oświadczenie Wykonawców wspólnie ubiegających się o udzielenie zamówienia,</w:t>
      </w:r>
    </w:p>
    <w:p w14:paraId="04BCD3B4" w14:textId="4FE791F1" w:rsidR="00041C8A" w:rsidRPr="00041C8A" w:rsidRDefault="00F43A9F" w:rsidP="00172A09">
      <w:pPr>
        <w:pStyle w:val="akapitzlist1"/>
        <w:numPr>
          <w:ilvl w:val="0"/>
          <w:numId w:val="36"/>
        </w:numPr>
      </w:pPr>
      <w:r>
        <w:t>o</w:t>
      </w:r>
      <w:r w:rsidR="00041C8A" w:rsidRPr="00041C8A">
        <w:t>świadczenie, że dokonano rezerwacji obiektu hotelowego,</w:t>
      </w:r>
    </w:p>
    <w:p w14:paraId="5B125178" w14:textId="4B76D4F9" w:rsidR="00041C8A" w:rsidRPr="00041C8A" w:rsidRDefault="00F43A9F" w:rsidP="00172A09">
      <w:pPr>
        <w:pStyle w:val="akapitzlist1"/>
        <w:numPr>
          <w:ilvl w:val="0"/>
          <w:numId w:val="36"/>
        </w:numPr>
      </w:pPr>
      <w:r>
        <w:t>o</w:t>
      </w:r>
      <w:r w:rsidR="00041C8A" w:rsidRPr="00041C8A">
        <w:t>świadczenie</w:t>
      </w:r>
      <w:r w:rsidR="004F0522">
        <w:t xml:space="preserve"> </w:t>
      </w:r>
      <w:r w:rsidR="00041C8A" w:rsidRPr="00041C8A">
        <w:t>Wykonawcy o przynależności lub braku przynależności do grupy kapitałowe</w:t>
      </w:r>
      <w:r w:rsidR="00F61EFE">
        <w:t>j</w:t>
      </w:r>
      <w:r w:rsidR="00041C8A" w:rsidRPr="00041C8A">
        <w:t>,</w:t>
      </w:r>
    </w:p>
    <w:p w14:paraId="68CC4175" w14:textId="19E9DD65" w:rsidR="00041C8A" w:rsidRPr="00041C8A" w:rsidRDefault="00F43A9F" w:rsidP="00172A09">
      <w:pPr>
        <w:pStyle w:val="akapitzlist1"/>
        <w:numPr>
          <w:ilvl w:val="0"/>
          <w:numId w:val="36"/>
        </w:numPr>
      </w:pPr>
      <w:r>
        <w:t>w</w:t>
      </w:r>
      <w:r w:rsidR="00041C8A" w:rsidRPr="00041C8A">
        <w:t>ykaz zrealizowanych usług,</w:t>
      </w:r>
    </w:p>
    <w:p w14:paraId="7EF80FAC" w14:textId="5EFF95C5" w:rsidR="00041C8A" w:rsidRPr="00041C8A" w:rsidRDefault="00F43A9F" w:rsidP="00172A09">
      <w:pPr>
        <w:pStyle w:val="akapitzlist1"/>
        <w:numPr>
          <w:ilvl w:val="0"/>
          <w:numId w:val="36"/>
        </w:numPr>
      </w:pPr>
      <w:r>
        <w:t>w</w:t>
      </w:r>
      <w:r w:rsidR="00041C8A" w:rsidRPr="00041C8A">
        <w:t>ykaz osób realizujących zamówienie.</w:t>
      </w:r>
    </w:p>
    <w:p w14:paraId="0D7E4873" w14:textId="26A3963E" w:rsidR="005B0C19" w:rsidRDefault="00041C8A" w:rsidP="00F43A9F">
      <w:pPr>
        <w:pStyle w:val="akapitzlist10"/>
      </w:pPr>
      <w:r w:rsidRPr="00F43A9F">
        <w:t>Oferta</w:t>
      </w:r>
      <w:r w:rsidR="004F0522" w:rsidRPr="00F43A9F">
        <w:t xml:space="preserve"> </w:t>
      </w:r>
      <w:r w:rsidRPr="00F43A9F">
        <w:t>oraz</w:t>
      </w:r>
      <w:r w:rsidR="004F0522" w:rsidRPr="00F43A9F">
        <w:t xml:space="preserve"> </w:t>
      </w:r>
      <w:r w:rsidRPr="00F43A9F">
        <w:t>oświadczenia</w:t>
      </w:r>
      <w:r w:rsidR="004F0522" w:rsidRPr="00F43A9F">
        <w:t xml:space="preserve"> </w:t>
      </w:r>
      <w:r w:rsidRPr="00F43A9F">
        <w:t>o</w:t>
      </w:r>
      <w:r w:rsidR="004F0522" w:rsidRPr="00F43A9F">
        <w:t xml:space="preserve"> </w:t>
      </w:r>
      <w:r w:rsidRPr="00F43A9F">
        <w:t>nie</w:t>
      </w:r>
      <w:r w:rsidR="004F0522" w:rsidRPr="00F43A9F">
        <w:t xml:space="preserve"> </w:t>
      </w:r>
      <w:r w:rsidRPr="00F43A9F">
        <w:t>podleganiu</w:t>
      </w:r>
      <w:r w:rsidR="003F2779" w:rsidRPr="00F43A9F">
        <w:t xml:space="preserve"> </w:t>
      </w:r>
      <w:r w:rsidRPr="00F43A9F">
        <w:t>wykluczeniu</w:t>
      </w:r>
      <w:r w:rsidR="003F2779" w:rsidRPr="00F43A9F">
        <w:t xml:space="preserve"> </w:t>
      </w:r>
      <w:r w:rsidRPr="00F43A9F">
        <w:t>muszą</w:t>
      </w:r>
      <w:r w:rsidR="004F0522" w:rsidRPr="00F43A9F">
        <w:t xml:space="preserve"> </w:t>
      </w:r>
      <w:r w:rsidRPr="00F43A9F">
        <w:t>być</w:t>
      </w:r>
      <w:r w:rsidR="004F0522" w:rsidRPr="00F43A9F">
        <w:t xml:space="preserve"> </w:t>
      </w:r>
      <w:r w:rsidRPr="00F43A9F">
        <w:t>złożone</w:t>
      </w:r>
      <w:r w:rsidR="004F0522" w:rsidRPr="00F43A9F">
        <w:t xml:space="preserve"> </w:t>
      </w:r>
      <w:r w:rsidRPr="00F43A9F">
        <w:t>w</w:t>
      </w:r>
      <w:r w:rsidR="004F0522" w:rsidRPr="00F43A9F">
        <w:t xml:space="preserve"> </w:t>
      </w:r>
      <w:r w:rsidRPr="00F43A9F">
        <w:t>oryginale.</w:t>
      </w:r>
    </w:p>
    <w:p w14:paraId="7E01D05E" w14:textId="4BE2D03F" w:rsidR="00041C8A" w:rsidRPr="005B0C19" w:rsidRDefault="005B0C19" w:rsidP="005B0C19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40AE2D22" w14:textId="3418F5B2" w:rsidR="00041C8A" w:rsidRPr="00F43A9F" w:rsidRDefault="00041C8A" w:rsidP="00F43A9F">
      <w:pPr>
        <w:pStyle w:val="akapitzlist10"/>
      </w:pPr>
      <w:r w:rsidRPr="00F43A9F">
        <w:rPr>
          <w:spacing w:val="-4"/>
          <w:kern w:val="24"/>
        </w:rPr>
        <w:lastRenderedPageBreak/>
        <w:t>Pełnomocnictwo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sporządza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się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postaci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elektronicznej,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formatach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danych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określonych</w:t>
      </w:r>
      <w:r w:rsidR="004F0522" w:rsidRPr="00F43A9F">
        <w:t xml:space="preserve"> </w:t>
      </w:r>
      <w:r w:rsidRPr="00F43A9F">
        <w:rPr>
          <w:spacing w:val="-6"/>
          <w:kern w:val="24"/>
        </w:rPr>
        <w:t>w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przepisach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wydanych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na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podstawie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art.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18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ustawy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z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dnia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17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lutego</w:t>
      </w:r>
      <w:r w:rsidR="004F0522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2005</w:t>
      </w:r>
      <w:r w:rsidR="00F61EFE" w:rsidRPr="00F43A9F">
        <w:rPr>
          <w:spacing w:val="-6"/>
          <w:kern w:val="24"/>
        </w:rPr>
        <w:t xml:space="preserve"> </w:t>
      </w:r>
      <w:r w:rsidRPr="00F43A9F">
        <w:rPr>
          <w:spacing w:val="-6"/>
          <w:kern w:val="24"/>
        </w:rPr>
        <w:t>r. o</w:t>
      </w:r>
      <w:r w:rsidR="00F61EFE" w:rsidRPr="00F43A9F">
        <w:rPr>
          <w:spacing w:val="-6"/>
          <w:kern w:val="24"/>
        </w:rPr>
        <w:t> </w:t>
      </w:r>
      <w:r w:rsidRPr="00F43A9F">
        <w:rPr>
          <w:spacing w:val="-6"/>
          <w:kern w:val="24"/>
        </w:rPr>
        <w:t>informatyzacji</w:t>
      </w:r>
      <w:r w:rsidR="004F0522" w:rsidRPr="00F43A9F">
        <w:t xml:space="preserve"> </w:t>
      </w:r>
      <w:r w:rsidRPr="00F43A9F">
        <w:t>działalności</w:t>
      </w:r>
      <w:r w:rsidR="004F0522" w:rsidRPr="00F43A9F">
        <w:t xml:space="preserve"> </w:t>
      </w:r>
      <w:r w:rsidRPr="00F43A9F">
        <w:t>podmiotów</w:t>
      </w:r>
      <w:r w:rsidR="004F0522" w:rsidRPr="00F43A9F">
        <w:t xml:space="preserve"> </w:t>
      </w:r>
      <w:r w:rsidRPr="00F43A9F">
        <w:t>realizujących</w:t>
      </w:r>
      <w:r w:rsidR="004F0522" w:rsidRPr="00F43A9F">
        <w:t xml:space="preserve"> </w:t>
      </w:r>
      <w:r w:rsidRPr="00F43A9F">
        <w:t>zadania</w:t>
      </w:r>
      <w:r w:rsidR="004F0522" w:rsidRPr="00F43A9F">
        <w:t xml:space="preserve"> </w:t>
      </w:r>
      <w:r w:rsidRPr="00F43A9F">
        <w:t>publiczne</w:t>
      </w:r>
      <w:r w:rsidR="004F0522" w:rsidRPr="00F43A9F">
        <w:t xml:space="preserve"> </w:t>
      </w:r>
      <w:r w:rsidRPr="00F43A9F">
        <w:t>(Dz.U.</w:t>
      </w:r>
      <w:r w:rsidR="004F0522" w:rsidRPr="00F43A9F">
        <w:t xml:space="preserve"> </w:t>
      </w:r>
      <w:r w:rsidRPr="00F43A9F">
        <w:t>z</w:t>
      </w:r>
      <w:r w:rsidR="004F0522" w:rsidRPr="00F43A9F">
        <w:t xml:space="preserve"> </w:t>
      </w:r>
      <w:r w:rsidRPr="00F43A9F">
        <w:t>2020</w:t>
      </w:r>
      <w:r w:rsidR="00F61EFE" w:rsidRPr="00F43A9F">
        <w:t xml:space="preserve"> </w:t>
      </w:r>
      <w:r w:rsidRPr="00F43A9F">
        <w:t>r.</w:t>
      </w:r>
      <w:r w:rsidR="004F0522" w:rsidRPr="00F43A9F">
        <w:t xml:space="preserve"> </w:t>
      </w:r>
      <w:r w:rsidRPr="00F43A9F">
        <w:t>poz.</w:t>
      </w:r>
      <w:r w:rsidR="004F0522" w:rsidRPr="00F43A9F">
        <w:t xml:space="preserve"> </w:t>
      </w:r>
      <w:r w:rsidRPr="00F43A9F">
        <w:t>346,</w:t>
      </w:r>
      <w:r w:rsidR="004F0522" w:rsidRPr="00F43A9F">
        <w:t xml:space="preserve"> </w:t>
      </w:r>
      <w:r w:rsidRPr="00F43A9F">
        <w:t>568, 695,</w:t>
      </w:r>
      <w:r w:rsidR="004F0522" w:rsidRPr="00F43A9F">
        <w:t xml:space="preserve"> </w:t>
      </w:r>
      <w:r w:rsidRPr="00F43A9F">
        <w:t>1517</w:t>
      </w:r>
      <w:r w:rsidR="004F0522" w:rsidRPr="00F43A9F">
        <w:t xml:space="preserve"> </w:t>
      </w:r>
      <w:r w:rsidRPr="00F43A9F">
        <w:t>i</w:t>
      </w:r>
      <w:r w:rsidR="004F0522" w:rsidRPr="00F43A9F">
        <w:t xml:space="preserve"> </w:t>
      </w:r>
      <w:r w:rsidRPr="00F43A9F">
        <w:t>2320),</w:t>
      </w:r>
      <w:r w:rsidR="004F0522" w:rsidRPr="00F43A9F">
        <w:t xml:space="preserve"> </w:t>
      </w:r>
      <w:r w:rsidRPr="00F43A9F">
        <w:t>z zastrzeżeniem</w:t>
      </w:r>
      <w:r w:rsidR="004F0522" w:rsidRPr="00F43A9F">
        <w:t xml:space="preserve"> </w:t>
      </w:r>
      <w:r w:rsidRPr="00F43A9F">
        <w:t>formatów,</w:t>
      </w:r>
      <w:r w:rsidR="004F0522" w:rsidRPr="00F43A9F">
        <w:t xml:space="preserve"> </w:t>
      </w:r>
      <w:r w:rsidRPr="00F43A9F">
        <w:t>o których</w:t>
      </w:r>
      <w:r w:rsidR="004F0522" w:rsidRPr="00F43A9F">
        <w:t xml:space="preserve"> </w:t>
      </w:r>
      <w:r w:rsidRPr="00F43A9F">
        <w:t>mowa</w:t>
      </w:r>
      <w:r w:rsidR="004F0522" w:rsidRPr="00F43A9F">
        <w:t xml:space="preserve"> </w:t>
      </w:r>
      <w:r w:rsidRPr="00F43A9F">
        <w:t>w</w:t>
      </w:r>
      <w:r w:rsidR="004F0522" w:rsidRPr="00F43A9F">
        <w:t xml:space="preserve"> </w:t>
      </w:r>
      <w:r w:rsidRPr="00F43A9F">
        <w:t>art.</w:t>
      </w:r>
      <w:r w:rsidR="004F0522" w:rsidRPr="00F43A9F">
        <w:t xml:space="preserve"> </w:t>
      </w:r>
      <w:r w:rsidRPr="00F43A9F">
        <w:t>66</w:t>
      </w:r>
      <w:r w:rsidR="004F0522" w:rsidRPr="00F43A9F">
        <w:t xml:space="preserve"> </w:t>
      </w:r>
      <w:r w:rsidRPr="00F43A9F">
        <w:t>ust.</w:t>
      </w:r>
      <w:r w:rsidR="009C6928" w:rsidRPr="00F43A9F">
        <w:t xml:space="preserve"> 1</w:t>
      </w:r>
      <w:r w:rsidR="004F0522" w:rsidRPr="00F43A9F">
        <w:t xml:space="preserve"> </w:t>
      </w:r>
      <w:r w:rsidRPr="00F43A9F">
        <w:t>Ustawy,</w:t>
      </w:r>
      <w:r w:rsidR="004F0522" w:rsidRPr="00F43A9F">
        <w:t xml:space="preserve"> </w:t>
      </w:r>
      <w:r w:rsidRPr="00F43A9F">
        <w:t>z</w:t>
      </w:r>
      <w:r w:rsidR="004F0522" w:rsidRPr="00F43A9F">
        <w:t xml:space="preserve"> </w:t>
      </w:r>
      <w:r w:rsidRPr="00F43A9F">
        <w:t>uwzględnieniem</w:t>
      </w:r>
      <w:r w:rsidR="004F0522" w:rsidRPr="00F43A9F">
        <w:t xml:space="preserve"> </w:t>
      </w:r>
      <w:r w:rsidRPr="00F43A9F">
        <w:t>rodzaju</w:t>
      </w:r>
      <w:r w:rsidR="004F0522" w:rsidRPr="00F43A9F">
        <w:t xml:space="preserve"> </w:t>
      </w:r>
      <w:r w:rsidRPr="00F43A9F">
        <w:t>przekazywanych</w:t>
      </w:r>
      <w:r w:rsidR="004F0522" w:rsidRPr="00F43A9F">
        <w:t xml:space="preserve"> </w:t>
      </w:r>
      <w:r w:rsidRPr="00F43A9F">
        <w:t>danych.</w:t>
      </w:r>
      <w:r w:rsidR="004F0522" w:rsidRPr="00F43A9F">
        <w:t xml:space="preserve"> </w:t>
      </w:r>
      <w:r w:rsidRPr="00F43A9F">
        <w:t>W</w:t>
      </w:r>
      <w:r w:rsidR="004F0522" w:rsidRPr="00F43A9F">
        <w:t xml:space="preserve"> </w:t>
      </w:r>
      <w:r w:rsidRPr="00F43A9F">
        <w:t>przypadku</w:t>
      </w:r>
      <w:r w:rsidR="004F0522" w:rsidRPr="00F43A9F">
        <w:t xml:space="preserve"> </w:t>
      </w:r>
      <w:r w:rsidRPr="00F43A9F">
        <w:t>gdy</w:t>
      </w:r>
      <w:r w:rsidR="004F0522" w:rsidRPr="00F43A9F">
        <w:t xml:space="preserve"> </w:t>
      </w:r>
      <w:r w:rsidRPr="00F43A9F">
        <w:t>dokumenty</w:t>
      </w:r>
      <w:r w:rsidR="004F0522" w:rsidRPr="00F43A9F">
        <w:t xml:space="preserve"> </w:t>
      </w:r>
      <w:r w:rsidRPr="00F43A9F">
        <w:t>potwierdzające</w:t>
      </w:r>
      <w:r w:rsidR="004F0522" w:rsidRPr="00F43A9F">
        <w:t xml:space="preserve"> </w:t>
      </w:r>
      <w:r w:rsidRPr="00F43A9F">
        <w:t>umocowanie</w:t>
      </w:r>
      <w:r w:rsidR="004F0522" w:rsidRPr="00F43A9F">
        <w:t xml:space="preserve"> </w:t>
      </w:r>
      <w:r w:rsidRPr="00F43A9F">
        <w:t>do</w:t>
      </w:r>
      <w:r w:rsidR="004F0522" w:rsidRPr="00F43A9F">
        <w:t xml:space="preserve"> </w:t>
      </w:r>
      <w:r w:rsidRPr="00F43A9F">
        <w:t>reprezentowania</w:t>
      </w:r>
      <w:r w:rsidR="004F0522" w:rsidRPr="00F43A9F">
        <w:t xml:space="preserve"> </w:t>
      </w:r>
      <w:r w:rsidRPr="00F43A9F">
        <w:t>zostały</w:t>
      </w:r>
      <w:r w:rsidR="004F0522" w:rsidRPr="00F43A9F">
        <w:t xml:space="preserve"> </w:t>
      </w:r>
      <w:r w:rsidRPr="00F43A9F">
        <w:t>wystawione</w:t>
      </w:r>
      <w:r w:rsidR="004F0522" w:rsidRPr="00F43A9F">
        <w:t xml:space="preserve"> </w:t>
      </w:r>
      <w:r w:rsidRPr="00F43A9F">
        <w:t>przez</w:t>
      </w:r>
      <w:r w:rsidR="004F0522" w:rsidRPr="00F43A9F">
        <w:t xml:space="preserve"> </w:t>
      </w:r>
      <w:r w:rsidRPr="00F43A9F">
        <w:t>upoważnione</w:t>
      </w:r>
      <w:r w:rsidR="004F0522" w:rsidRPr="00F43A9F">
        <w:t xml:space="preserve"> </w:t>
      </w:r>
      <w:r w:rsidRPr="00F43A9F">
        <w:t>podmioty</w:t>
      </w:r>
      <w:r w:rsidR="004F0522" w:rsidRPr="00F43A9F">
        <w:t xml:space="preserve"> </w:t>
      </w:r>
      <w:r w:rsidRPr="00F43A9F">
        <w:t>jako</w:t>
      </w:r>
      <w:r w:rsidR="004F0522" w:rsidRPr="00F43A9F">
        <w:t xml:space="preserve"> </w:t>
      </w:r>
      <w:r w:rsidRPr="00F43A9F">
        <w:t>dokument</w:t>
      </w:r>
      <w:r w:rsidR="003F2779" w:rsidRPr="00F43A9F">
        <w:t xml:space="preserve"> </w:t>
      </w:r>
      <w:r w:rsidRPr="00F43A9F">
        <w:t>w</w:t>
      </w:r>
      <w:r w:rsidR="004F0522" w:rsidRPr="00F43A9F">
        <w:t xml:space="preserve"> </w:t>
      </w:r>
      <w:r w:rsidRPr="00F43A9F">
        <w:t>postaci</w:t>
      </w:r>
      <w:r w:rsidR="003F2779" w:rsidRPr="00F43A9F">
        <w:t xml:space="preserve"> </w:t>
      </w:r>
      <w:r w:rsidRPr="00F43A9F">
        <w:t>papierowej,</w:t>
      </w:r>
      <w:r w:rsidR="003F2779" w:rsidRPr="00F43A9F">
        <w:t xml:space="preserve"> </w:t>
      </w:r>
      <w:r w:rsidRPr="00F43A9F">
        <w:t>przekazuje</w:t>
      </w:r>
      <w:r w:rsidR="004F0522" w:rsidRPr="00F43A9F">
        <w:t xml:space="preserve"> </w:t>
      </w:r>
      <w:r w:rsidRPr="00F43A9F">
        <w:t>się</w:t>
      </w:r>
      <w:r w:rsidR="004F0522" w:rsidRPr="00F43A9F">
        <w:t xml:space="preserve"> </w:t>
      </w:r>
      <w:r w:rsidRPr="00F43A9F">
        <w:t>cyfrowe</w:t>
      </w:r>
      <w:r w:rsidR="004F0522" w:rsidRPr="00F43A9F">
        <w:t xml:space="preserve"> </w:t>
      </w:r>
      <w:r w:rsidRPr="00F43A9F">
        <w:rPr>
          <w:spacing w:val="-2"/>
          <w:kern w:val="24"/>
        </w:rPr>
        <w:t>odwzorowanie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tego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dokumentu</w:t>
      </w:r>
      <w:r w:rsidR="004F0522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opatrzone</w:t>
      </w:r>
      <w:r w:rsidR="003F2779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kwalifikowanym</w:t>
      </w:r>
      <w:r w:rsidR="003F2779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podpisem</w:t>
      </w:r>
      <w:r w:rsidR="003F2779" w:rsidRPr="00F43A9F">
        <w:rPr>
          <w:spacing w:val="-2"/>
          <w:kern w:val="24"/>
        </w:rPr>
        <w:t xml:space="preserve"> </w:t>
      </w:r>
      <w:r w:rsidRPr="00F43A9F">
        <w:rPr>
          <w:spacing w:val="-2"/>
          <w:kern w:val="24"/>
        </w:rPr>
        <w:t>elektronicznym,</w:t>
      </w:r>
      <w:r w:rsidR="003F2779" w:rsidRPr="00F43A9F">
        <w:t xml:space="preserve"> </w:t>
      </w:r>
      <w:r w:rsidRPr="00F43A9F">
        <w:t>podpisem</w:t>
      </w:r>
      <w:r w:rsidR="003F2779" w:rsidRPr="00F43A9F">
        <w:t xml:space="preserve"> </w:t>
      </w:r>
      <w:r w:rsidRPr="00F43A9F">
        <w:t>zaufanym</w:t>
      </w:r>
      <w:r w:rsidR="003F2779" w:rsidRPr="00F43A9F">
        <w:t xml:space="preserve"> </w:t>
      </w:r>
      <w:r w:rsidRPr="00F43A9F">
        <w:t>lub</w:t>
      </w:r>
      <w:r w:rsidR="003F2779" w:rsidRPr="00F43A9F">
        <w:t xml:space="preserve"> </w:t>
      </w:r>
      <w:r w:rsidRPr="00F43A9F">
        <w:t>podpisem</w:t>
      </w:r>
      <w:r w:rsidR="003F2779" w:rsidRPr="00F43A9F">
        <w:t xml:space="preserve"> </w:t>
      </w:r>
      <w:r w:rsidRPr="00F43A9F">
        <w:t>osobistym,</w:t>
      </w:r>
      <w:r w:rsidR="003F2779" w:rsidRPr="00F43A9F">
        <w:t xml:space="preserve"> </w:t>
      </w:r>
      <w:r w:rsidRPr="00F43A9F">
        <w:t>poświadczające</w:t>
      </w:r>
      <w:r w:rsidR="003F2779" w:rsidRPr="00F43A9F">
        <w:t xml:space="preserve"> </w:t>
      </w:r>
      <w:r w:rsidRPr="00F43A9F">
        <w:t>zgodność</w:t>
      </w:r>
      <w:r w:rsidR="003F2779" w:rsidRPr="00F43A9F">
        <w:t xml:space="preserve"> </w:t>
      </w:r>
      <w:r w:rsidRPr="00F43A9F">
        <w:t>cyfrowego</w:t>
      </w:r>
      <w:r w:rsidR="003F2779" w:rsidRPr="00F43A9F">
        <w:t xml:space="preserve"> </w:t>
      </w:r>
      <w:r w:rsidRPr="00F43A9F">
        <w:t>odwzorowania</w:t>
      </w:r>
      <w:r w:rsidR="003F2779" w:rsidRPr="00F43A9F">
        <w:t xml:space="preserve"> </w:t>
      </w:r>
      <w:r w:rsidRPr="00F43A9F">
        <w:t>z</w:t>
      </w:r>
      <w:r w:rsidR="004F0522" w:rsidRPr="00F43A9F">
        <w:t xml:space="preserve"> </w:t>
      </w:r>
      <w:r w:rsidRPr="00F43A9F">
        <w:t>dokumentem</w:t>
      </w:r>
      <w:r w:rsidR="003F2779" w:rsidRPr="00F43A9F">
        <w:t xml:space="preserve"> </w:t>
      </w:r>
      <w:r w:rsidRPr="00F43A9F">
        <w:t>w</w:t>
      </w:r>
      <w:r w:rsidR="003F2779" w:rsidRPr="00F43A9F">
        <w:t xml:space="preserve"> </w:t>
      </w:r>
      <w:r w:rsidRPr="00F43A9F">
        <w:t>postaci</w:t>
      </w:r>
      <w:r w:rsidR="003F2779" w:rsidRPr="00F43A9F">
        <w:t xml:space="preserve"> </w:t>
      </w:r>
      <w:r w:rsidRPr="00F43A9F">
        <w:t>papierowej.</w:t>
      </w:r>
      <w:r w:rsidR="004F0522" w:rsidRPr="00F43A9F">
        <w:t xml:space="preserve"> </w:t>
      </w:r>
      <w:r w:rsidRPr="00F43A9F">
        <w:t>Poświadczenia</w:t>
      </w:r>
      <w:r w:rsidR="004F0522" w:rsidRPr="00F43A9F">
        <w:t xml:space="preserve"> </w:t>
      </w:r>
      <w:r w:rsidRPr="00F43A9F">
        <w:t>zgodności</w:t>
      </w:r>
      <w:r w:rsidR="004F0522" w:rsidRPr="00F43A9F">
        <w:t xml:space="preserve"> </w:t>
      </w:r>
      <w:r w:rsidRPr="00F43A9F">
        <w:rPr>
          <w:spacing w:val="-4"/>
          <w:kern w:val="24"/>
        </w:rPr>
        <w:t>cyfrowego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odwzorowania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z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dokumentem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postaci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papierowej,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o którym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mowa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zdaniu</w:t>
      </w:r>
      <w:r w:rsidR="004F0522" w:rsidRPr="00F43A9F">
        <w:t xml:space="preserve"> </w:t>
      </w:r>
      <w:r w:rsidRPr="00F43A9F">
        <w:t>poprzedzającym,</w:t>
      </w:r>
      <w:r w:rsidR="004F0522" w:rsidRPr="00F43A9F">
        <w:t xml:space="preserve"> </w:t>
      </w:r>
      <w:r w:rsidRPr="00F43A9F">
        <w:t>dokonuje</w:t>
      </w:r>
      <w:r w:rsidR="004F0522" w:rsidRPr="00F43A9F">
        <w:t xml:space="preserve"> </w:t>
      </w:r>
      <w:r w:rsidRPr="00F43A9F">
        <w:t>w</w:t>
      </w:r>
      <w:r w:rsidR="004F0522" w:rsidRPr="00F43A9F">
        <w:t xml:space="preserve"> </w:t>
      </w:r>
      <w:r w:rsidRPr="00F43A9F">
        <w:t>przypadku</w:t>
      </w:r>
      <w:r w:rsidR="004F0522" w:rsidRPr="00F43A9F">
        <w:t xml:space="preserve"> </w:t>
      </w:r>
      <w:r w:rsidRPr="00F43A9F">
        <w:t>dokumentów</w:t>
      </w:r>
      <w:r w:rsidR="004F0522" w:rsidRPr="00F43A9F">
        <w:t xml:space="preserve"> </w:t>
      </w:r>
      <w:r w:rsidRPr="00F43A9F">
        <w:t>potwierdzających</w:t>
      </w:r>
      <w:r w:rsidR="004F0522" w:rsidRPr="00F43A9F">
        <w:t xml:space="preserve"> </w:t>
      </w:r>
      <w:r w:rsidRPr="00F43A9F">
        <w:t>umocowanie</w:t>
      </w:r>
      <w:r w:rsidR="004F0522" w:rsidRPr="00F43A9F">
        <w:t xml:space="preserve"> </w:t>
      </w:r>
      <w:r w:rsidRPr="00F43A9F">
        <w:rPr>
          <w:spacing w:val="-4"/>
          <w:kern w:val="24"/>
        </w:rPr>
        <w:t>do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działania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imieniu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Wykonawcy,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wykonawców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wspólnie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ubiegających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się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o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udzielenie</w:t>
      </w:r>
      <w:r w:rsidR="003F2779" w:rsidRPr="00F43A9F">
        <w:t xml:space="preserve"> </w:t>
      </w:r>
      <w:r w:rsidRPr="00F43A9F">
        <w:t>zamówienia,</w:t>
      </w:r>
      <w:r w:rsidR="003F2779" w:rsidRPr="00F43A9F">
        <w:t xml:space="preserve"> </w:t>
      </w:r>
      <w:r w:rsidRPr="00F43A9F">
        <w:t>podmiotu</w:t>
      </w:r>
      <w:r w:rsidR="003F2779" w:rsidRPr="00F43A9F">
        <w:t xml:space="preserve"> </w:t>
      </w:r>
      <w:r w:rsidRPr="00F43A9F">
        <w:t>udostępniającego</w:t>
      </w:r>
      <w:r w:rsidR="004F0522" w:rsidRPr="00F43A9F">
        <w:t xml:space="preserve"> </w:t>
      </w:r>
      <w:r w:rsidRPr="00F43A9F">
        <w:t>zasoby</w:t>
      </w:r>
      <w:r w:rsidR="004F0522" w:rsidRPr="00F43A9F">
        <w:t xml:space="preserve"> </w:t>
      </w:r>
      <w:r w:rsidR="00BA6275" w:rsidRPr="00F43A9F">
        <w:t>–</w:t>
      </w:r>
      <w:r w:rsidR="004F0522" w:rsidRPr="00F43A9F">
        <w:t xml:space="preserve"> </w:t>
      </w:r>
      <w:r w:rsidRPr="00F43A9F">
        <w:t>odpowiednio</w:t>
      </w:r>
      <w:r w:rsidR="004F0522" w:rsidRPr="00F43A9F">
        <w:t xml:space="preserve"> </w:t>
      </w:r>
      <w:r w:rsidRPr="00F43A9F">
        <w:t>wykonawca, wykonawca wspólnie</w:t>
      </w:r>
      <w:r w:rsidR="004F0522" w:rsidRPr="00F43A9F">
        <w:t xml:space="preserve"> </w:t>
      </w:r>
      <w:r w:rsidRPr="00F43A9F">
        <w:t>ubiegający</w:t>
      </w:r>
      <w:r w:rsidR="004F0522" w:rsidRPr="00F43A9F">
        <w:t xml:space="preserve"> </w:t>
      </w:r>
      <w:r w:rsidRPr="00F43A9F">
        <w:t>się</w:t>
      </w:r>
      <w:r w:rsidR="004F0522" w:rsidRPr="00F43A9F">
        <w:t xml:space="preserve"> </w:t>
      </w:r>
      <w:r w:rsidRPr="00F43A9F">
        <w:t>o</w:t>
      </w:r>
      <w:r w:rsidR="004F0522" w:rsidRPr="00F43A9F">
        <w:t xml:space="preserve"> </w:t>
      </w:r>
      <w:r w:rsidRPr="00F43A9F">
        <w:t>udzielenie</w:t>
      </w:r>
      <w:r w:rsidR="004F0522" w:rsidRPr="00F43A9F">
        <w:t xml:space="preserve"> </w:t>
      </w:r>
      <w:r w:rsidRPr="00F43A9F">
        <w:t>zamówienia,</w:t>
      </w:r>
      <w:r w:rsidR="004F0522" w:rsidRPr="00F43A9F">
        <w:t xml:space="preserve"> </w:t>
      </w:r>
      <w:r w:rsidRPr="00F43A9F">
        <w:t>podmiot</w:t>
      </w:r>
      <w:r w:rsidR="004F0522" w:rsidRPr="00F43A9F">
        <w:t xml:space="preserve"> </w:t>
      </w:r>
      <w:r w:rsidRPr="00F43A9F">
        <w:t>udostępniający</w:t>
      </w:r>
      <w:r w:rsidR="004F0522" w:rsidRPr="00F43A9F">
        <w:t xml:space="preserve"> </w:t>
      </w:r>
      <w:r w:rsidRPr="00F43A9F">
        <w:t>zasoby,</w:t>
      </w:r>
      <w:r w:rsidR="004F0522" w:rsidRPr="00F43A9F">
        <w:t xml:space="preserve"> </w:t>
      </w:r>
      <w:r w:rsidRPr="00F43A9F">
        <w:t>w zakresie</w:t>
      </w:r>
      <w:r w:rsidR="004F0522" w:rsidRPr="00F43A9F">
        <w:t xml:space="preserve"> </w:t>
      </w:r>
      <w:r w:rsidRPr="00F43A9F">
        <w:t>dokumentów</w:t>
      </w:r>
      <w:r w:rsidR="004F0522" w:rsidRPr="00F43A9F">
        <w:t xml:space="preserve"> </w:t>
      </w:r>
      <w:r w:rsidRPr="00F43A9F">
        <w:t>potwierdzających</w:t>
      </w:r>
      <w:r w:rsidR="004F0522" w:rsidRPr="00F43A9F">
        <w:t xml:space="preserve"> </w:t>
      </w:r>
      <w:r w:rsidRPr="00F43A9F">
        <w:t>umocowanie</w:t>
      </w:r>
      <w:r w:rsidR="004F0522" w:rsidRPr="00F43A9F">
        <w:t xml:space="preserve"> </w:t>
      </w:r>
      <w:r w:rsidRPr="00F43A9F">
        <w:t>do</w:t>
      </w:r>
      <w:r w:rsidR="004F0522" w:rsidRPr="00F43A9F">
        <w:t xml:space="preserve"> </w:t>
      </w:r>
      <w:r w:rsidRPr="00F43A9F">
        <w:t>reprezentowania,</w:t>
      </w:r>
      <w:r w:rsidR="004F0522" w:rsidRPr="00F43A9F">
        <w:t xml:space="preserve"> </w:t>
      </w:r>
      <w:r w:rsidRPr="00F43A9F">
        <w:t>które</w:t>
      </w:r>
      <w:r w:rsidR="004F0522" w:rsidRPr="00F43A9F">
        <w:t xml:space="preserve"> </w:t>
      </w:r>
      <w:r w:rsidRPr="00F43A9F">
        <w:t>każdego</w:t>
      </w:r>
      <w:r w:rsidR="004F0522" w:rsidRPr="00F43A9F">
        <w:t xml:space="preserve"> </w:t>
      </w:r>
      <w:r w:rsidRPr="00F43A9F">
        <w:t>z</w:t>
      </w:r>
      <w:r w:rsidR="004F0522" w:rsidRPr="00F43A9F">
        <w:t xml:space="preserve"> </w:t>
      </w:r>
      <w:r w:rsidRPr="00F43A9F">
        <w:t>nich</w:t>
      </w:r>
      <w:r w:rsidR="004F0522" w:rsidRPr="00F43A9F">
        <w:t xml:space="preserve"> </w:t>
      </w:r>
      <w:r w:rsidRPr="00F43A9F">
        <w:t>dotyczą.</w:t>
      </w:r>
      <w:r w:rsidR="004F0522" w:rsidRPr="00F43A9F">
        <w:t xml:space="preserve"> </w:t>
      </w:r>
      <w:r w:rsidRPr="00F43A9F">
        <w:t>Poświadczenia</w:t>
      </w:r>
      <w:r w:rsidR="003F2779" w:rsidRPr="00F43A9F">
        <w:t xml:space="preserve"> </w:t>
      </w:r>
      <w:r w:rsidRPr="00F43A9F">
        <w:t>zgodności</w:t>
      </w:r>
      <w:r w:rsidR="003F2779" w:rsidRPr="00F43A9F">
        <w:t xml:space="preserve"> </w:t>
      </w:r>
      <w:r w:rsidRPr="00F43A9F">
        <w:t>cyfrowego</w:t>
      </w:r>
      <w:r w:rsidR="003F2779" w:rsidRPr="00F43A9F">
        <w:t xml:space="preserve"> </w:t>
      </w:r>
      <w:r w:rsidRPr="00F43A9F">
        <w:t>odwzorowania</w:t>
      </w:r>
      <w:r w:rsidR="003F2779" w:rsidRPr="00F43A9F">
        <w:t xml:space="preserve"> </w:t>
      </w:r>
      <w:r w:rsidRPr="00F43A9F">
        <w:t>z</w:t>
      </w:r>
      <w:r w:rsidR="00BA6275" w:rsidRPr="00F43A9F">
        <w:t> </w:t>
      </w:r>
      <w:r w:rsidRPr="00F43A9F">
        <w:t>dokumentem</w:t>
      </w:r>
      <w:r w:rsidR="003F2779" w:rsidRPr="00F43A9F">
        <w:t xml:space="preserve"> </w:t>
      </w:r>
      <w:r w:rsidRPr="00F43A9F">
        <w:t>w</w:t>
      </w:r>
      <w:r w:rsidR="003F2779" w:rsidRPr="00F43A9F">
        <w:t xml:space="preserve"> </w:t>
      </w:r>
      <w:r w:rsidRPr="00F43A9F">
        <w:t>postaci</w:t>
      </w:r>
      <w:r w:rsidR="003F2779" w:rsidRPr="00F43A9F">
        <w:t xml:space="preserve"> </w:t>
      </w:r>
      <w:r w:rsidRPr="00F43A9F">
        <w:t>papierowej,</w:t>
      </w:r>
      <w:r w:rsidR="004F0522" w:rsidRPr="00F43A9F">
        <w:t xml:space="preserve"> </w:t>
      </w:r>
      <w:r w:rsidRPr="00F43A9F">
        <w:t>może dokonać</w:t>
      </w:r>
      <w:r w:rsidR="004F0522" w:rsidRPr="00F43A9F">
        <w:t xml:space="preserve"> </w:t>
      </w:r>
      <w:r w:rsidRPr="00F43A9F">
        <w:t>również</w:t>
      </w:r>
      <w:r w:rsidR="004F0522" w:rsidRPr="00F43A9F">
        <w:t xml:space="preserve"> </w:t>
      </w:r>
      <w:r w:rsidRPr="00F43A9F">
        <w:t xml:space="preserve">notariusz. </w:t>
      </w:r>
    </w:p>
    <w:p w14:paraId="75064485" w14:textId="688A6004" w:rsidR="00041C8A" w:rsidRPr="00F43A9F" w:rsidRDefault="00041C8A" w:rsidP="00F43A9F">
      <w:pPr>
        <w:pStyle w:val="akapitzlist10"/>
      </w:pPr>
      <w:r w:rsidRPr="00F43A9F">
        <w:t>Jeżeli</w:t>
      </w:r>
      <w:r w:rsidR="004F0522" w:rsidRPr="00F43A9F">
        <w:t xml:space="preserve"> </w:t>
      </w:r>
      <w:r w:rsidRPr="00F43A9F">
        <w:t>Wykonawca</w:t>
      </w:r>
      <w:r w:rsidR="004F0522" w:rsidRPr="00F43A9F">
        <w:t xml:space="preserve"> </w:t>
      </w:r>
      <w:r w:rsidRPr="00F43A9F">
        <w:t>nie</w:t>
      </w:r>
      <w:r w:rsidR="004F0522" w:rsidRPr="00F43A9F">
        <w:t xml:space="preserve"> </w:t>
      </w:r>
      <w:r w:rsidRPr="00F43A9F">
        <w:t>złoży</w:t>
      </w:r>
      <w:r w:rsidR="004F0522" w:rsidRPr="00F43A9F">
        <w:t xml:space="preserve"> </w:t>
      </w:r>
      <w:r w:rsidRPr="00F43A9F">
        <w:t>przedmiotowych</w:t>
      </w:r>
      <w:r w:rsidR="004F0522" w:rsidRPr="00F43A9F">
        <w:t xml:space="preserve"> </w:t>
      </w:r>
      <w:r w:rsidRPr="00F43A9F">
        <w:t>środków</w:t>
      </w:r>
      <w:r w:rsidR="004F0522" w:rsidRPr="00F43A9F">
        <w:t xml:space="preserve"> </w:t>
      </w:r>
      <w:r w:rsidRPr="00F43A9F">
        <w:t>dowodowych</w:t>
      </w:r>
      <w:r w:rsidR="004F0522" w:rsidRPr="00F43A9F">
        <w:t xml:space="preserve"> </w:t>
      </w:r>
      <w:r w:rsidRPr="00F43A9F">
        <w:t>lub</w:t>
      </w:r>
      <w:r w:rsidR="004F0522" w:rsidRPr="00F43A9F">
        <w:t xml:space="preserve"> </w:t>
      </w:r>
      <w:r w:rsidRPr="00F43A9F">
        <w:t xml:space="preserve">złożone </w:t>
      </w:r>
      <w:r w:rsidRPr="00F43A9F">
        <w:rPr>
          <w:spacing w:val="-4"/>
          <w:kern w:val="24"/>
        </w:rPr>
        <w:t>przedmiotowe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środki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dowodowe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będą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niekompletne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Zamawiający</w:t>
      </w:r>
      <w:r w:rsidR="003F2779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wezwie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do ich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złożenia</w:t>
      </w:r>
      <w:r w:rsidR="004F0522" w:rsidRPr="00F43A9F">
        <w:t xml:space="preserve"> </w:t>
      </w:r>
      <w:r w:rsidRPr="00F43A9F">
        <w:t>lub uzupełnienia</w:t>
      </w:r>
      <w:r w:rsidR="004F0522" w:rsidRPr="00F43A9F">
        <w:t xml:space="preserve"> </w:t>
      </w:r>
      <w:r w:rsidRPr="00F43A9F">
        <w:t xml:space="preserve">w wyznaczonym terminie. </w:t>
      </w:r>
    </w:p>
    <w:p w14:paraId="0C7F93FC" w14:textId="4DF39A80" w:rsidR="00041C8A" w:rsidRPr="00F43A9F" w:rsidRDefault="00041C8A" w:rsidP="00F43A9F">
      <w:pPr>
        <w:pStyle w:val="akapitzlist10"/>
      </w:pPr>
      <w:r w:rsidRPr="00F43A9F">
        <w:t>Postanowień</w:t>
      </w:r>
      <w:r w:rsidR="003F2779" w:rsidRPr="00F43A9F">
        <w:t xml:space="preserve"> </w:t>
      </w:r>
      <w:r w:rsidRPr="00F43A9F">
        <w:t>ust.</w:t>
      </w:r>
      <w:r w:rsidR="004F0522" w:rsidRPr="00F43A9F">
        <w:t xml:space="preserve"> </w:t>
      </w:r>
      <w:r w:rsidRPr="00F43A9F">
        <w:t>14 nie</w:t>
      </w:r>
      <w:r w:rsidR="004F0522" w:rsidRPr="00F43A9F">
        <w:t xml:space="preserve"> </w:t>
      </w:r>
      <w:r w:rsidRPr="00F43A9F">
        <w:t>stosuje</w:t>
      </w:r>
      <w:r w:rsidR="004F0522" w:rsidRPr="00F43A9F">
        <w:t xml:space="preserve"> </w:t>
      </w:r>
      <w:r w:rsidRPr="00F43A9F">
        <w:t>się, jeżeli</w:t>
      </w:r>
      <w:r w:rsidR="004F0522" w:rsidRPr="00F43A9F">
        <w:t xml:space="preserve"> </w:t>
      </w:r>
      <w:r w:rsidRPr="00F43A9F">
        <w:t>przedmiotowy</w:t>
      </w:r>
      <w:r w:rsidR="004F0522" w:rsidRPr="00F43A9F">
        <w:t xml:space="preserve"> </w:t>
      </w:r>
      <w:r w:rsidRPr="00F43A9F">
        <w:t>środek</w:t>
      </w:r>
      <w:r w:rsidR="004F0522" w:rsidRPr="00F43A9F">
        <w:t xml:space="preserve"> </w:t>
      </w:r>
      <w:r w:rsidRPr="00F43A9F">
        <w:t>dowodowy</w:t>
      </w:r>
      <w:r w:rsidR="004F0522" w:rsidRPr="00F43A9F">
        <w:t xml:space="preserve"> </w:t>
      </w:r>
      <w:r w:rsidRPr="00F43A9F">
        <w:t>służy</w:t>
      </w:r>
      <w:r w:rsidR="004F0522" w:rsidRPr="00F43A9F">
        <w:t xml:space="preserve"> </w:t>
      </w:r>
      <w:r w:rsidRPr="00F43A9F">
        <w:t>potwierdzaniu zgodności</w:t>
      </w:r>
      <w:r w:rsidR="004F0522" w:rsidRPr="00F43A9F">
        <w:t xml:space="preserve"> </w:t>
      </w:r>
      <w:r w:rsidRPr="00F43A9F">
        <w:t>z</w:t>
      </w:r>
      <w:r w:rsidR="004F0522" w:rsidRPr="00F43A9F">
        <w:t xml:space="preserve"> </w:t>
      </w:r>
      <w:r w:rsidRPr="00F43A9F">
        <w:t>cechami</w:t>
      </w:r>
      <w:r w:rsidR="004F0522" w:rsidRPr="00F43A9F">
        <w:t xml:space="preserve"> </w:t>
      </w:r>
      <w:r w:rsidRPr="00F43A9F">
        <w:t>lub</w:t>
      </w:r>
      <w:r w:rsidR="004F0522" w:rsidRPr="00F43A9F">
        <w:t xml:space="preserve"> </w:t>
      </w:r>
      <w:r w:rsidRPr="00F43A9F">
        <w:t>kryteriami</w:t>
      </w:r>
      <w:r w:rsidR="004F0522" w:rsidRPr="00F43A9F">
        <w:t xml:space="preserve"> </w:t>
      </w:r>
      <w:r w:rsidRPr="00F43A9F">
        <w:t>określonymi</w:t>
      </w:r>
      <w:r w:rsidR="004F0522" w:rsidRPr="00F43A9F">
        <w:t xml:space="preserve"> </w:t>
      </w:r>
      <w:r w:rsidRPr="00F43A9F">
        <w:t>w</w:t>
      </w:r>
      <w:r w:rsidR="004F0522" w:rsidRPr="00F43A9F">
        <w:t xml:space="preserve"> </w:t>
      </w:r>
      <w:r w:rsidRPr="00F43A9F">
        <w:t>opisie</w:t>
      </w:r>
      <w:r w:rsidR="004F0522" w:rsidRPr="00F43A9F">
        <w:t xml:space="preserve"> </w:t>
      </w:r>
      <w:r w:rsidRPr="00F43A9F">
        <w:t>kryteriów</w:t>
      </w:r>
      <w:r w:rsidR="004F0522" w:rsidRPr="00F43A9F">
        <w:t xml:space="preserve"> </w:t>
      </w:r>
      <w:r w:rsidRPr="00F43A9F">
        <w:t>oceny</w:t>
      </w:r>
      <w:r w:rsidR="004F0522" w:rsidRPr="00F43A9F">
        <w:t xml:space="preserve"> </w:t>
      </w:r>
      <w:r w:rsidRPr="00F43A9F">
        <w:t>ofert lub, pomimo</w:t>
      </w:r>
      <w:r w:rsidR="004F0522" w:rsidRPr="00F43A9F">
        <w:t xml:space="preserve"> </w:t>
      </w:r>
      <w:r w:rsidRPr="00F43A9F">
        <w:t>złożenia</w:t>
      </w:r>
      <w:r w:rsidR="004F0522" w:rsidRPr="00F43A9F">
        <w:t xml:space="preserve"> </w:t>
      </w:r>
      <w:r w:rsidRPr="00F43A9F">
        <w:t>przedmiotowego</w:t>
      </w:r>
      <w:r w:rsidR="004F0522" w:rsidRPr="00F43A9F">
        <w:t xml:space="preserve"> </w:t>
      </w:r>
      <w:r w:rsidRPr="00F43A9F">
        <w:t>środka</w:t>
      </w:r>
      <w:r w:rsidR="004F0522" w:rsidRPr="00F43A9F">
        <w:t xml:space="preserve"> </w:t>
      </w:r>
      <w:r w:rsidRPr="00F43A9F">
        <w:t>dowodowego,</w:t>
      </w:r>
      <w:r w:rsidR="004F0522" w:rsidRPr="00F43A9F">
        <w:t xml:space="preserve"> </w:t>
      </w:r>
      <w:r w:rsidRPr="00F43A9F">
        <w:t>oferta</w:t>
      </w:r>
      <w:r w:rsidR="004F0522" w:rsidRPr="00F43A9F">
        <w:t xml:space="preserve"> </w:t>
      </w:r>
      <w:r w:rsidRPr="00F43A9F">
        <w:t>podlega odrzuceniu</w:t>
      </w:r>
      <w:r w:rsidR="004F0522" w:rsidRPr="00F43A9F">
        <w:t xml:space="preserve"> </w:t>
      </w:r>
      <w:r w:rsidRPr="00F43A9F">
        <w:t>albo</w:t>
      </w:r>
      <w:r w:rsidR="004F0522" w:rsidRPr="00F43A9F">
        <w:t xml:space="preserve"> </w:t>
      </w:r>
      <w:r w:rsidRPr="00F43A9F">
        <w:t>zachodzą</w:t>
      </w:r>
      <w:r w:rsidR="004F0522" w:rsidRPr="00F43A9F">
        <w:t xml:space="preserve"> </w:t>
      </w:r>
      <w:r w:rsidRPr="00F43A9F">
        <w:t>przesłanki</w:t>
      </w:r>
      <w:r w:rsidR="004F0522" w:rsidRPr="00F43A9F">
        <w:t xml:space="preserve"> </w:t>
      </w:r>
      <w:r w:rsidRPr="00F43A9F">
        <w:t>unieważnienia</w:t>
      </w:r>
      <w:r w:rsidR="004F0522" w:rsidRPr="00F43A9F">
        <w:t xml:space="preserve"> </w:t>
      </w:r>
      <w:r w:rsidRPr="00F43A9F">
        <w:t>postępowania.</w:t>
      </w:r>
    </w:p>
    <w:p w14:paraId="351972ED" w14:textId="2CDD746F" w:rsidR="00F43A9F" w:rsidRPr="00F43A9F" w:rsidRDefault="00041C8A" w:rsidP="00F43A9F">
      <w:pPr>
        <w:pStyle w:val="akapitzlist10"/>
      </w:pPr>
      <w:r w:rsidRPr="00F43A9F">
        <w:t>W celu złożenia oferty należy zarejestrować/zalogować się na Platformie i postępować zgodnie</w:t>
      </w:r>
      <w:r w:rsidR="004F0522" w:rsidRPr="00F43A9F">
        <w:t xml:space="preserve"> </w:t>
      </w:r>
      <w:r w:rsidRPr="00F43A9F">
        <w:t xml:space="preserve">z instrukcją dostępną u dostawy rozwiązania informatycznego pod adresem </w:t>
      </w:r>
      <w:hyperlink r:id="rId20" w:history="1">
        <w:r w:rsidR="00F43A9F" w:rsidRPr="009658A8">
          <w:rPr>
            <w:rStyle w:val="Hipercze"/>
          </w:rPr>
          <w:t>https://miniportal.uzp.gov.pl/</w:t>
        </w:r>
      </w:hyperlink>
      <w:r w:rsidR="005B0C19">
        <w:rPr>
          <w:rStyle w:val="Hipercze"/>
        </w:rPr>
        <w:t>.</w:t>
      </w:r>
    </w:p>
    <w:p w14:paraId="29E8F962" w14:textId="4214FAEB" w:rsidR="00041C8A" w:rsidRPr="00F43A9F" w:rsidRDefault="00041C8A" w:rsidP="00F43A9F">
      <w:pPr>
        <w:pStyle w:val="akapitzlist10"/>
      </w:pPr>
      <w:r w:rsidRPr="00F43A9F">
        <w:t>Podmiotowe środki dowodowe lub inne dokumenty, w tym dokumenty potwierdzające umocowanie do reprezentowania, sporządzone w języku obcym przekazuje się wraz</w:t>
      </w:r>
      <w:r w:rsidR="004F0522" w:rsidRPr="00F43A9F">
        <w:t xml:space="preserve"> </w:t>
      </w:r>
      <w:r w:rsidRPr="00F43A9F">
        <w:t>z tłumaczeniem na język polski.</w:t>
      </w:r>
    </w:p>
    <w:p w14:paraId="69B3F2C0" w14:textId="09C03BA6" w:rsidR="00041C8A" w:rsidRPr="00F43A9F" w:rsidRDefault="00041C8A" w:rsidP="00F43A9F">
      <w:pPr>
        <w:pStyle w:val="akapitzlist10"/>
      </w:pPr>
      <w:r w:rsidRPr="00F43A9F">
        <w:t>Wszystkie koszty związane z uczestnictwem w postępowaniu, w szczególności z</w:t>
      </w:r>
      <w:r w:rsidR="00BA6275" w:rsidRPr="00F43A9F">
        <w:t> </w:t>
      </w:r>
      <w:r w:rsidRPr="00F43A9F">
        <w:t>przygotowaniem i złożeniem oferty ponosi Wykonawca składający ofertę, niezależnie od wyniku postępowania.</w:t>
      </w:r>
    </w:p>
    <w:p w14:paraId="37749AE6" w14:textId="0CA780D7" w:rsidR="005B0C19" w:rsidRDefault="00041C8A" w:rsidP="00F43A9F">
      <w:pPr>
        <w:pStyle w:val="akapitzlist10"/>
      </w:pPr>
      <w:r w:rsidRPr="00F43A9F">
        <w:t xml:space="preserve"> Zamawiający nie przewiduje zwrotu kosztów udziału w postępowaniu.</w:t>
      </w:r>
    </w:p>
    <w:p w14:paraId="2DED88D8" w14:textId="5D4DF4A3" w:rsidR="00041C8A" w:rsidRPr="005B0C19" w:rsidRDefault="005B0C19" w:rsidP="005B0C19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061B9C2E" w14:textId="307FF426" w:rsidR="00041C8A" w:rsidRPr="00041C8A" w:rsidRDefault="00041C8A" w:rsidP="00A206E5">
      <w:pPr>
        <w:pStyle w:val="Nagwek2"/>
        <w:rPr>
          <w:rFonts w:eastAsia="Arial"/>
          <w:bCs/>
          <w:lang w:eastAsia="pl-PL"/>
        </w:rPr>
      </w:pPr>
      <w:r w:rsidRPr="00041C8A">
        <w:rPr>
          <w:rFonts w:eastAsia="Arial"/>
          <w:lang w:eastAsia="pl-PL"/>
        </w:rPr>
        <w:lastRenderedPageBreak/>
        <w:t>Sposób oraz termin składania ofert i otwarcia ofert</w:t>
      </w:r>
    </w:p>
    <w:p w14:paraId="6C434263" w14:textId="54187D78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041C8A">
        <w:t>Wykonawca składa</w:t>
      </w:r>
      <w:r w:rsidR="004F0522">
        <w:t xml:space="preserve"> </w:t>
      </w:r>
      <w:r w:rsidRPr="00041C8A">
        <w:t>ofertę</w:t>
      </w:r>
      <w:r w:rsidR="004F0522">
        <w:t xml:space="preserve"> </w:t>
      </w:r>
      <w:r w:rsidRPr="00041C8A">
        <w:t>za pośrednictwem</w:t>
      </w:r>
      <w:r w:rsidR="004F0522">
        <w:t xml:space="preserve"> </w:t>
      </w:r>
      <w:r w:rsidRPr="00041C8A">
        <w:t>Formularza</w:t>
      </w:r>
      <w:r w:rsidR="004F0522">
        <w:t xml:space="preserve"> </w:t>
      </w:r>
      <w:r w:rsidRPr="00041C8A">
        <w:t>do złożenia,</w:t>
      </w:r>
      <w:r w:rsidR="004F0522">
        <w:t xml:space="preserve"> </w:t>
      </w:r>
      <w:r w:rsidRPr="00041C8A">
        <w:t>zmiany,</w:t>
      </w:r>
      <w:r w:rsidR="004F0522">
        <w:t xml:space="preserve"> </w:t>
      </w:r>
      <w:r w:rsidRPr="00041C8A">
        <w:t>wycofania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wniosku</w:t>
      </w:r>
      <w:r w:rsidR="004F0522">
        <w:t xml:space="preserve"> </w:t>
      </w:r>
      <w:r w:rsidRPr="00041C8A">
        <w:t>dostępnego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ePUAP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udostępnionego</w:t>
      </w:r>
      <w:r w:rsidR="004F0522">
        <w:t xml:space="preserve"> </w:t>
      </w:r>
      <w:r w:rsidRPr="00041C8A">
        <w:t>również</w:t>
      </w:r>
      <w:r w:rsidR="004F0522">
        <w:t xml:space="preserve"> </w:t>
      </w:r>
      <w:r w:rsidRPr="00041C8A">
        <w:t>na</w:t>
      </w:r>
      <w:r w:rsidR="005B0C19">
        <w:t> </w:t>
      </w:r>
      <w:r w:rsidRPr="00041C8A">
        <w:t>miniPortalu</w:t>
      </w:r>
      <w:r w:rsidR="004F0522">
        <w:t xml:space="preserve"> </w:t>
      </w:r>
      <w:hyperlink r:id="rId21" w:history="1">
        <w:r w:rsidR="00BA6275" w:rsidRPr="009658A8">
          <w:rPr>
            <w:rStyle w:val="Hipercze"/>
          </w:rPr>
          <w:t>https://miniportal.uzp.gov.pl/</w:t>
        </w:r>
      </w:hyperlink>
      <w:r w:rsidRPr="00041C8A">
        <w:t>.</w:t>
      </w:r>
      <w:r w:rsidR="004F0522">
        <w:t xml:space="preserve"> </w:t>
      </w:r>
      <w:r w:rsidRPr="00041C8A">
        <w:t>Formularz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zaszyfrowania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Wykonawcę</w:t>
      </w:r>
      <w:r w:rsidR="004F0522">
        <w:t xml:space="preserve"> </w:t>
      </w:r>
      <w:r w:rsidRPr="00041C8A">
        <w:t>jest</w:t>
      </w:r>
      <w:r w:rsidR="004F0522">
        <w:t xml:space="preserve"> </w:t>
      </w:r>
      <w:r w:rsidRPr="00041C8A">
        <w:t>dostępny</w:t>
      </w:r>
      <w:r w:rsidR="004F0522">
        <w:t xml:space="preserve"> </w:t>
      </w:r>
      <w:r w:rsidRPr="00041C8A">
        <w:t>dla wykonawców</w:t>
      </w:r>
      <w:r w:rsidR="004F0522">
        <w:t xml:space="preserve"> </w:t>
      </w:r>
      <w:r w:rsidRPr="00041C8A">
        <w:t>na miniPortalu, w szczegółach</w:t>
      </w:r>
      <w:r w:rsidR="004F0522">
        <w:t xml:space="preserve"> </w:t>
      </w:r>
      <w:r w:rsidRPr="00041C8A">
        <w:t>danego</w:t>
      </w:r>
      <w:r w:rsidR="004F0522">
        <w:t xml:space="preserve"> </w:t>
      </w:r>
      <w:r w:rsidRPr="00041C8A">
        <w:t>postępowania.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formularzu</w:t>
      </w:r>
      <w:r w:rsidR="004F0522">
        <w:t xml:space="preserve"> </w:t>
      </w:r>
      <w:r w:rsidRPr="00041C8A">
        <w:t>oferty/wniosku</w:t>
      </w:r>
      <w:r w:rsidR="004F0522">
        <w:t xml:space="preserve"> </w:t>
      </w:r>
      <w:r w:rsidRPr="00041C8A">
        <w:t>Wykonawca</w:t>
      </w:r>
      <w:r w:rsidR="004F0522">
        <w:t xml:space="preserve"> </w:t>
      </w:r>
      <w:r w:rsidRPr="00041C8A">
        <w:t>zobowiązany</w:t>
      </w:r>
      <w:r w:rsidR="004F0522">
        <w:t xml:space="preserve"> </w:t>
      </w:r>
      <w:r w:rsidRPr="00041C8A">
        <w:t>jest</w:t>
      </w:r>
      <w:r w:rsidR="004F0522">
        <w:t xml:space="preserve"> </w:t>
      </w:r>
      <w:r w:rsidRPr="00041C8A">
        <w:t>podać</w:t>
      </w:r>
      <w:r w:rsidR="004F0522">
        <w:t xml:space="preserve"> </w:t>
      </w:r>
      <w:r w:rsidRPr="00041C8A">
        <w:t>adres</w:t>
      </w:r>
      <w:r w:rsidR="003F2779">
        <w:t xml:space="preserve"> </w:t>
      </w:r>
      <w:r w:rsidRPr="00041C8A">
        <w:t>skrzynki</w:t>
      </w:r>
      <w:r w:rsidR="003F2779">
        <w:t xml:space="preserve"> </w:t>
      </w:r>
      <w:r w:rsidRPr="00041C8A">
        <w:t>ePUAP,</w:t>
      </w:r>
      <w:r w:rsidR="004F0522">
        <w:t xml:space="preserve"> </w:t>
      </w:r>
      <w:r w:rsidRPr="00041C8A">
        <w:t>na którym</w:t>
      </w:r>
      <w:r w:rsidR="004F0522">
        <w:t xml:space="preserve"> </w:t>
      </w:r>
      <w:r w:rsidRPr="00041C8A">
        <w:t>prowadzona</w:t>
      </w:r>
      <w:r w:rsidR="004F0522">
        <w:t xml:space="preserve"> </w:t>
      </w:r>
      <w:r w:rsidRPr="00041C8A">
        <w:t>będzie</w:t>
      </w:r>
      <w:r w:rsidR="004F0522">
        <w:t xml:space="preserve"> </w:t>
      </w:r>
      <w:r w:rsidRPr="00041C8A">
        <w:t>korespondencja</w:t>
      </w:r>
      <w:r w:rsidR="004F0522">
        <w:t xml:space="preserve"> </w:t>
      </w:r>
      <w:r w:rsidRPr="00041C8A">
        <w:t>związana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postępowaniem.</w:t>
      </w:r>
    </w:p>
    <w:p w14:paraId="6B56BA36" w14:textId="2E4A555B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F43A9F">
        <w:rPr>
          <w:spacing w:val="-4"/>
          <w:kern w:val="24"/>
        </w:rPr>
        <w:t>Wykonawca może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przed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upływem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terminu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do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składania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ofert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zmienić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lub wycofać</w:t>
      </w:r>
      <w:r w:rsidR="004F0522" w:rsidRPr="00F43A9F">
        <w:rPr>
          <w:spacing w:val="-4"/>
          <w:kern w:val="24"/>
        </w:rPr>
        <w:t xml:space="preserve"> </w:t>
      </w:r>
      <w:r w:rsidRPr="00F43A9F">
        <w:rPr>
          <w:spacing w:val="-4"/>
          <w:kern w:val="24"/>
        </w:rPr>
        <w:t>ofertę</w:t>
      </w:r>
      <w:r w:rsidR="004F0522">
        <w:t xml:space="preserve"> </w:t>
      </w:r>
      <w:r w:rsidRPr="00041C8A">
        <w:t>za</w:t>
      </w:r>
      <w:r w:rsidR="004F0522">
        <w:t xml:space="preserve"> </w:t>
      </w:r>
      <w:r w:rsidRPr="00041C8A">
        <w:t>pośrednictwem</w:t>
      </w:r>
      <w:r w:rsidR="004F0522">
        <w:t xml:space="preserve"> </w:t>
      </w:r>
      <w:r w:rsidRPr="00F43A9F">
        <w:rPr>
          <w:b/>
          <w:iCs/>
        </w:rPr>
        <w:t>Formularza</w:t>
      </w:r>
      <w:r w:rsidR="003F2779" w:rsidRPr="00F43A9F">
        <w:rPr>
          <w:b/>
          <w:iCs/>
        </w:rPr>
        <w:t xml:space="preserve"> </w:t>
      </w:r>
      <w:r w:rsidRPr="00F43A9F">
        <w:rPr>
          <w:b/>
          <w:iCs/>
        </w:rPr>
        <w:t>do</w:t>
      </w:r>
      <w:r w:rsidR="004F0522" w:rsidRPr="00F43A9F">
        <w:rPr>
          <w:b/>
          <w:iCs/>
        </w:rPr>
        <w:t xml:space="preserve"> </w:t>
      </w:r>
      <w:r w:rsidRPr="00F43A9F">
        <w:rPr>
          <w:b/>
          <w:iCs/>
        </w:rPr>
        <w:t>złożenia,</w:t>
      </w:r>
      <w:r w:rsidR="003F2779" w:rsidRPr="00F43A9F">
        <w:rPr>
          <w:b/>
          <w:iCs/>
        </w:rPr>
        <w:t xml:space="preserve"> </w:t>
      </w:r>
      <w:r w:rsidRPr="00F43A9F">
        <w:rPr>
          <w:b/>
          <w:iCs/>
        </w:rPr>
        <w:t>zmiany,</w:t>
      </w:r>
      <w:r w:rsidR="004F0522" w:rsidRPr="00F43A9F">
        <w:rPr>
          <w:b/>
          <w:iCs/>
        </w:rPr>
        <w:t xml:space="preserve"> </w:t>
      </w:r>
      <w:r w:rsidRPr="00F43A9F">
        <w:rPr>
          <w:b/>
          <w:iCs/>
        </w:rPr>
        <w:t>wycofania</w:t>
      </w:r>
      <w:r w:rsidR="004F0522" w:rsidRPr="00F43A9F">
        <w:rPr>
          <w:b/>
          <w:iCs/>
        </w:rPr>
        <w:t xml:space="preserve"> </w:t>
      </w:r>
      <w:r w:rsidRPr="00F43A9F">
        <w:rPr>
          <w:b/>
          <w:iCs/>
        </w:rPr>
        <w:t>oferty</w:t>
      </w:r>
      <w:r w:rsidR="004F0522" w:rsidRPr="00F43A9F">
        <w:rPr>
          <w:b/>
          <w:iCs/>
        </w:rPr>
        <w:t xml:space="preserve"> </w:t>
      </w:r>
      <w:r w:rsidRPr="00F43A9F">
        <w:rPr>
          <w:b/>
          <w:iCs/>
        </w:rPr>
        <w:t>lub</w:t>
      </w:r>
      <w:r w:rsidR="004F0522" w:rsidRPr="00F43A9F">
        <w:rPr>
          <w:b/>
          <w:iCs/>
        </w:rPr>
        <w:t xml:space="preserve"> </w:t>
      </w:r>
      <w:r w:rsidRPr="00F43A9F">
        <w:rPr>
          <w:b/>
          <w:iCs/>
        </w:rPr>
        <w:t>wniosku</w:t>
      </w:r>
      <w:r w:rsidR="004F0522" w:rsidRPr="00BA6275">
        <w:rPr>
          <w:i/>
          <w:iCs/>
        </w:rPr>
        <w:t xml:space="preserve"> </w:t>
      </w:r>
      <w:r w:rsidRPr="00041C8A">
        <w:t>dostępnego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e</w:t>
      </w:r>
      <w:r w:rsidR="004F0522">
        <w:t xml:space="preserve"> </w:t>
      </w:r>
      <w:r w:rsidRPr="00041C8A">
        <w:t>PUAP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udostępnionych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miniPortalu.</w:t>
      </w:r>
      <w:r w:rsidR="004F0522">
        <w:t xml:space="preserve"> </w:t>
      </w:r>
      <w:r w:rsidRPr="00041C8A">
        <w:t>Sposób</w:t>
      </w:r>
      <w:r w:rsidR="004F0522">
        <w:t xml:space="preserve"> </w:t>
      </w:r>
      <w:r w:rsidRPr="00041C8A">
        <w:t>zmiany</w:t>
      </w:r>
      <w:r w:rsidR="004F0522">
        <w:t xml:space="preserve"> </w:t>
      </w:r>
      <w:r w:rsidRPr="00041C8A">
        <w:t>i wycofania oferty</w:t>
      </w:r>
      <w:r w:rsidR="004F0522">
        <w:t xml:space="preserve"> </w:t>
      </w:r>
      <w:r w:rsidRPr="00041C8A">
        <w:t>został</w:t>
      </w:r>
      <w:r w:rsidR="004F0522">
        <w:t xml:space="preserve"> </w:t>
      </w:r>
      <w:r w:rsidRPr="00041C8A">
        <w:t>opisany</w:t>
      </w:r>
      <w:r w:rsidR="004F0522">
        <w:t xml:space="preserve"> </w:t>
      </w:r>
      <w:r w:rsidRPr="00041C8A">
        <w:t>w Instrukcji</w:t>
      </w:r>
      <w:r w:rsidR="004F0522">
        <w:t xml:space="preserve"> </w:t>
      </w:r>
      <w:r w:rsidRPr="00041C8A">
        <w:t>użytkownika</w:t>
      </w:r>
      <w:r w:rsidR="004F0522">
        <w:t xml:space="preserve"> </w:t>
      </w:r>
      <w:r w:rsidRPr="00041C8A">
        <w:t>dostępnej</w:t>
      </w:r>
      <w:r w:rsidR="004F0522">
        <w:t xml:space="preserve"> </w:t>
      </w:r>
      <w:r w:rsidRPr="00041C8A">
        <w:t>na miniPortalu.</w:t>
      </w:r>
    </w:p>
    <w:p w14:paraId="79329955" w14:textId="737EC369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041C8A">
        <w:t>Wykonawca</w:t>
      </w:r>
      <w:r w:rsidR="004F0522">
        <w:t xml:space="preserve"> </w:t>
      </w:r>
      <w:r w:rsidRPr="00041C8A">
        <w:t>po upływie</w:t>
      </w:r>
      <w:r w:rsidR="004F0522">
        <w:t xml:space="preserve"> </w:t>
      </w:r>
      <w:r w:rsidRPr="00041C8A">
        <w:t>terminu składania</w:t>
      </w:r>
      <w:r w:rsidR="004F0522">
        <w:t xml:space="preserve"> </w:t>
      </w:r>
      <w:r w:rsidRPr="00041C8A">
        <w:t>ofert</w:t>
      </w:r>
      <w:r w:rsidR="004F0522">
        <w:t xml:space="preserve"> </w:t>
      </w:r>
      <w:r w:rsidRPr="00041C8A">
        <w:t>nie może</w:t>
      </w:r>
      <w:r w:rsidR="004F0522">
        <w:t xml:space="preserve"> </w:t>
      </w:r>
      <w:r w:rsidRPr="00041C8A">
        <w:t>skutecznie dokonać</w:t>
      </w:r>
      <w:r w:rsidR="004F0522">
        <w:t xml:space="preserve"> </w:t>
      </w:r>
      <w:r w:rsidRPr="00041C8A">
        <w:t>zmiany ani wycofać</w:t>
      </w:r>
      <w:r w:rsidR="004F0522">
        <w:t xml:space="preserve"> </w:t>
      </w:r>
      <w:r w:rsidRPr="00041C8A">
        <w:t>złożonej</w:t>
      </w:r>
      <w:r w:rsidR="004F0522">
        <w:t xml:space="preserve"> </w:t>
      </w:r>
      <w:r w:rsidRPr="00041C8A">
        <w:t>oferty.</w:t>
      </w:r>
    </w:p>
    <w:p w14:paraId="25314B7D" w14:textId="7C538200" w:rsidR="00041C8A" w:rsidRPr="00F43A9F" w:rsidRDefault="00041C8A" w:rsidP="00172A09">
      <w:pPr>
        <w:pStyle w:val="akapitzlist10"/>
        <w:numPr>
          <w:ilvl w:val="0"/>
          <w:numId w:val="35"/>
        </w:numPr>
        <w:rPr>
          <w:spacing w:val="2"/>
        </w:rPr>
      </w:pPr>
      <w:r w:rsidRPr="00F43A9F">
        <w:rPr>
          <w:b/>
          <w:spacing w:val="2"/>
        </w:rPr>
        <w:t>Termin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składania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ofert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upływa</w:t>
      </w:r>
      <w:r w:rsidR="004F0522" w:rsidRPr="00F43A9F">
        <w:rPr>
          <w:b/>
          <w:spacing w:val="2"/>
        </w:rPr>
        <w:t xml:space="preserve"> </w:t>
      </w:r>
      <w:r w:rsidR="00F43A9F">
        <w:rPr>
          <w:b/>
          <w:spacing w:val="2"/>
        </w:rPr>
        <w:t xml:space="preserve">w dniu </w:t>
      </w:r>
      <w:r w:rsidR="00DE2DDD">
        <w:rPr>
          <w:b/>
          <w:spacing w:val="2"/>
        </w:rPr>
        <w:t>29</w:t>
      </w:r>
      <w:r w:rsidRPr="00F43A9F">
        <w:rPr>
          <w:b/>
          <w:spacing w:val="2"/>
        </w:rPr>
        <w:t xml:space="preserve"> lipca 2021 r.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o godz. 1</w:t>
      </w:r>
      <w:r w:rsidR="00DE2DDD">
        <w:rPr>
          <w:b/>
          <w:spacing w:val="2"/>
        </w:rPr>
        <w:t>0</w:t>
      </w:r>
      <w:r w:rsidRPr="00F43A9F">
        <w:rPr>
          <w:b/>
          <w:spacing w:val="2"/>
        </w:rPr>
        <w:t>:00.</w:t>
      </w:r>
    </w:p>
    <w:p w14:paraId="6F29CCC1" w14:textId="1225C6A4" w:rsidR="00041C8A" w:rsidRPr="00F43A9F" w:rsidRDefault="00041C8A" w:rsidP="00172A09">
      <w:pPr>
        <w:pStyle w:val="akapitzlist10"/>
        <w:numPr>
          <w:ilvl w:val="0"/>
          <w:numId w:val="35"/>
        </w:numPr>
        <w:rPr>
          <w:spacing w:val="2"/>
        </w:rPr>
      </w:pPr>
      <w:r w:rsidRPr="00F43A9F">
        <w:rPr>
          <w:b/>
          <w:spacing w:val="2"/>
        </w:rPr>
        <w:t>Otwarcie ofert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nastąpi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w dniu</w:t>
      </w:r>
      <w:r w:rsidR="004F0522" w:rsidRPr="00F43A9F">
        <w:rPr>
          <w:b/>
          <w:spacing w:val="2"/>
        </w:rPr>
        <w:t xml:space="preserve"> </w:t>
      </w:r>
      <w:r w:rsidR="00DE2DDD">
        <w:rPr>
          <w:b/>
          <w:spacing w:val="2"/>
        </w:rPr>
        <w:t>29</w:t>
      </w:r>
      <w:r w:rsidRPr="00F43A9F">
        <w:rPr>
          <w:b/>
          <w:spacing w:val="2"/>
        </w:rPr>
        <w:t xml:space="preserve"> lipca 2021r.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o godz.</w:t>
      </w:r>
      <w:r w:rsidR="004F0522" w:rsidRPr="00F43A9F">
        <w:rPr>
          <w:b/>
          <w:spacing w:val="2"/>
        </w:rPr>
        <w:t xml:space="preserve"> </w:t>
      </w:r>
      <w:r w:rsidRPr="00F43A9F">
        <w:rPr>
          <w:b/>
          <w:spacing w:val="2"/>
        </w:rPr>
        <w:t>1</w:t>
      </w:r>
      <w:r w:rsidR="00DE2DDD">
        <w:rPr>
          <w:b/>
          <w:spacing w:val="2"/>
        </w:rPr>
        <w:t>0</w:t>
      </w:r>
      <w:r w:rsidRPr="00F43A9F">
        <w:rPr>
          <w:b/>
          <w:spacing w:val="2"/>
        </w:rPr>
        <w:t>:30</w:t>
      </w:r>
      <w:r w:rsidRPr="00F43A9F">
        <w:rPr>
          <w:spacing w:val="2"/>
        </w:rPr>
        <w:t>.</w:t>
      </w:r>
    </w:p>
    <w:p w14:paraId="31A0F9DB" w14:textId="2C0B700C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041C8A">
        <w:t>Otwarcie ofert</w:t>
      </w:r>
      <w:r w:rsidR="004F0522">
        <w:t xml:space="preserve"> </w:t>
      </w:r>
      <w:r w:rsidRPr="00041C8A">
        <w:t>następuje</w:t>
      </w:r>
      <w:r w:rsidR="004F0522">
        <w:t xml:space="preserve"> </w:t>
      </w:r>
      <w:r w:rsidRPr="00041C8A">
        <w:t>poprzez</w:t>
      </w:r>
      <w:r w:rsidR="004F0522">
        <w:t xml:space="preserve"> </w:t>
      </w:r>
      <w:r w:rsidRPr="00041C8A">
        <w:t>użycie</w:t>
      </w:r>
      <w:r w:rsidR="004F0522">
        <w:t xml:space="preserve"> </w:t>
      </w:r>
      <w:r w:rsidRPr="00041C8A">
        <w:t>mechanizmu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odszyfrowania</w:t>
      </w:r>
      <w:r w:rsidR="004F0522">
        <w:t xml:space="preserve"> </w:t>
      </w:r>
      <w:r w:rsidRPr="00041C8A">
        <w:t>ofert</w:t>
      </w:r>
      <w:r w:rsidR="004F0522">
        <w:t xml:space="preserve"> </w:t>
      </w:r>
      <w:r w:rsidRPr="00041C8A">
        <w:t>dostępnego</w:t>
      </w:r>
      <w:r w:rsidR="004F0522">
        <w:t xml:space="preserve"> </w:t>
      </w:r>
      <w:r w:rsidRPr="00041C8A">
        <w:t>po</w:t>
      </w:r>
      <w:r w:rsidR="004F0522">
        <w:t xml:space="preserve"> </w:t>
      </w:r>
      <w:r w:rsidRPr="00041C8A">
        <w:t>zalogowaniu w zakładce</w:t>
      </w:r>
      <w:r w:rsidR="004F0522">
        <w:t xml:space="preserve"> </w:t>
      </w:r>
      <w:r w:rsidRPr="00041C8A">
        <w:t>Deszyfrowanie na miniPortalu i następuje</w:t>
      </w:r>
      <w:r w:rsidR="004F0522">
        <w:t xml:space="preserve"> </w:t>
      </w:r>
      <w:r w:rsidRPr="00041C8A">
        <w:t>poprzez</w:t>
      </w:r>
      <w:r w:rsidR="004F0522">
        <w:t xml:space="preserve"> </w:t>
      </w:r>
      <w:r w:rsidRPr="00041C8A">
        <w:t>wskazanie</w:t>
      </w:r>
      <w:r w:rsidR="004F0522">
        <w:t xml:space="preserve"> </w:t>
      </w:r>
      <w:r w:rsidRPr="00041C8A">
        <w:t>pliku</w:t>
      </w:r>
      <w:r w:rsidR="004F0522">
        <w:t xml:space="preserve"> </w:t>
      </w:r>
      <w:r w:rsidRPr="00041C8A">
        <w:t>do odszyfrowania.</w:t>
      </w:r>
    </w:p>
    <w:p w14:paraId="079E1636" w14:textId="3A507415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041C8A">
        <w:t>Otwarcie</w:t>
      </w:r>
      <w:r w:rsidR="004F0522">
        <w:t xml:space="preserve"> </w:t>
      </w:r>
      <w:r w:rsidRPr="00041C8A">
        <w:t>ofert</w:t>
      </w:r>
      <w:r w:rsidR="004F0522">
        <w:t xml:space="preserve"> </w:t>
      </w:r>
      <w:r w:rsidRPr="00041C8A">
        <w:t>odbywa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bez</w:t>
      </w:r>
      <w:r w:rsidR="004F0522">
        <w:t xml:space="preserve"> </w:t>
      </w:r>
      <w:r w:rsidRPr="00041C8A">
        <w:t>udziału</w:t>
      </w:r>
      <w:r w:rsidR="004F0522">
        <w:t xml:space="preserve"> </w:t>
      </w:r>
      <w:r w:rsidRPr="00041C8A">
        <w:t>przedstawicieli</w:t>
      </w:r>
      <w:r w:rsidR="004F0522">
        <w:t xml:space="preserve"> </w:t>
      </w:r>
      <w:r w:rsidRPr="00041C8A">
        <w:t>Wykonawców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miejscu ich</w:t>
      </w:r>
      <w:r w:rsidR="004F0522">
        <w:t xml:space="preserve"> </w:t>
      </w:r>
      <w:r w:rsidRPr="00041C8A">
        <w:t>odszyfrowywania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Zamawiającego.</w:t>
      </w:r>
    </w:p>
    <w:p w14:paraId="56C6CC50" w14:textId="3D0D3712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041C8A">
        <w:t>Zamawiający,</w:t>
      </w:r>
      <w:r w:rsidR="004F0522">
        <w:t xml:space="preserve"> </w:t>
      </w:r>
      <w:r w:rsidRPr="00041C8A">
        <w:t>najpóźniej</w:t>
      </w:r>
      <w:r w:rsidR="004F0522">
        <w:t xml:space="preserve"> </w:t>
      </w:r>
      <w:r w:rsidRPr="00041C8A">
        <w:t>przed</w:t>
      </w:r>
      <w:r w:rsidR="004F0522">
        <w:t xml:space="preserve"> </w:t>
      </w:r>
      <w:r w:rsidRPr="00041C8A">
        <w:t>otwarciem</w:t>
      </w:r>
      <w:r w:rsidR="004F0522">
        <w:t xml:space="preserve"> </w:t>
      </w:r>
      <w:r w:rsidRPr="00041C8A">
        <w:t>ofert,</w:t>
      </w:r>
      <w:r w:rsidR="004F0522">
        <w:t xml:space="preserve"> </w:t>
      </w:r>
      <w:r w:rsidRPr="00041C8A">
        <w:t>udostępnia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stronie</w:t>
      </w:r>
      <w:r w:rsidR="004F0522">
        <w:t xml:space="preserve"> </w:t>
      </w:r>
      <w:r w:rsidRPr="00041C8A">
        <w:t>internetowej</w:t>
      </w:r>
      <w:r w:rsidR="004F0522">
        <w:t xml:space="preserve"> </w:t>
      </w:r>
      <w:r w:rsidRPr="00041C8A">
        <w:t>prowadzonego</w:t>
      </w:r>
      <w:r w:rsidR="003F2779">
        <w:t xml:space="preserve"> </w:t>
      </w:r>
      <w:r w:rsidRPr="00041C8A">
        <w:t>postępowania</w:t>
      </w:r>
      <w:r w:rsidR="004F0522">
        <w:t xml:space="preserve"> </w:t>
      </w:r>
      <w:r w:rsidRPr="00041C8A">
        <w:t>informację</w:t>
      </w:r>
      <w:r w:rsidR="003F2779">
        <w:t xml:space="preserve"> </w:t>
      </w:r>
      <w:r w:rsidRPr="00041C8A">
        <w:t>o</w:t>
      </w:r>
      <w:r w:rsidR="004F0522">
        <w:t xml:space="preserve"> </w:t>
      </w:r>
      <w:r w:rsidRPr="00041C8A">
        <w:t>kwocie,</w:t>
      </w:r>
      <w:r w:rsidR="004F0522">
        <w:t xml:space="preserve"> </w:t>
      </w:r>
      <w:r w:rsidRPr="00041C8A">
        <w:t>jaką</w:t>
      </w:r>
      <w:r w:rsidR="004F0522">
        <w:t xml:space="preserve"> </w:t>
      </w:r>
      <w:r w:rsidRPr="00041C8A">
        <w:t>zamierza</w:t>
      </w:r>
      <w:r w:rsidR="004F0522">
        <w:t xml:space="preserve"> </w:t>
      </w:r>
      <w:r w:rsidRPr="00041C8A">
        <w:t>przeznaczyć</w:t>
      </w:r>
      <w:r w:rsidR="004F0522">
        <w:t xml:space="preserve"> </w:t>
      </w:r>
      <w:r w:rsidRPr="00041C8A">
        <w:t>na</w:t>
      </w:r>
      <w:r w:rsidR="00937201">
        <w:t> </w:t>
      </w:r>
      <w:r w:rsidRPr="00041C8A">
        <w:t>sfinansowanie</w:t>
      </w:r>
      <w:r w:rsidR="004F0522">
        <w:t xml:space="preserve"> </w:t>
      </w:r>
      <w:r w:rsidRPr="00041C8A">
        <w:t>zamówienia.</w:t>
      </w:r>
    </w:p>
    <w:p w14:paraId="239909D5" w14:textId="0B85F267" w:rsidR="00041C8A" w:rsidRPr="00041C8A" w:rsidRDefault="00041C8A" w:rsidP="00172A09">
      <w:pPr>
        <w:pStyle w:val="akapitzlist10"/>
        <w:numPr>
          <w:ilvl w:val="0"/>
          <w:numId w:val="35"/>
        </w:numPr>
      </w:pPr>
      <w:r w:rsidRPr="00041C8A">
        <w:t>Zamawiający,</w:t>
      </w:r>
      <w:r w:rsidR="003F2779">
        <w:t xml:space="preserve"> </w:t>
      </w:r>
      <w:r w:rsidRPr="00041C8A">
        <w:t>niezwłocznie</w:t>
      </w:r>
      <w:r w:rsidR="004F0522">
        <w:t xml:space="preserve"> </w:t>
      </w:r>
      <w:r w:rsidRPr="00041C8A">
        <w:t>po</w:t>
      </w:r>
      <w:r w:rsidR="004F0522">
        <w:t xml:space="preserve"> </w:t>
      </w:r>
      <w:r w:rsidRPr="00041C8A">
        <w:t>otwarciu</w:t>
      </w:r>
      <w:r w:rsidR="004F0522">
        <w:t xml:space="preserve"> </w:t>
      </w:r>
      <w:r w:rsidRPr="00041C8A">
        <w:t>ofert,</w:t>
      </w:r>
      <w:r w:rsidR="004F0522">
        <w:t xml:space="preserve"> </w:t>
      </w:r>
      <w:r w:rsidRPr="00041C8A">
        <w:t>udostępnia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stronie</w:t>
      </w:r>
      <w:r w:rsidR="003F2779">
        <w:t xml:space="preserve"> </w:t>
      </w:r>
      <w:r w:rsidRPr="00041C8A">
        <w:t>internetowej</w:t>
      </w:r>
      <w:r w:rsidR="003F2779">
        <w:t xml:space="preserve"> </w:t>
      </w:r>
      <w:r w:rsidRPr="00041C8A">
        <w:t>prowadzonego</w:t>
      </w:r>
      <w:r w:rsidR="004F0522">
        <w:t xml:space="preserve"> </w:t>
      </w:r>
      <w:r w:rsidRPr="00041C8A">
        <w:t>postępowania</w:t>
      </w:r>
      <w:r w:rsidR="004F0522">
        <w:t xml:space="preserve"> </w:t>
      </w:r>
      <w:r w:rsidRPr="00041C8A">
        <w:t>informacje</w:t>
      </w:r>
      <w:r w:rsidR="004F0522">
        <w:t xml:space="preserve"> </w:t>
      </w:r>
      <w:r w:rsidRPr="00041C8A">
        <w:t>o:</w:t>
      </w:r>
    </w:p>
    <w:p w14:paraId="411AF204" w14:textId="11EBCE09" w:rsidR="00041C8A" w:rsidRPr="00041C8A" w:rsidRDefault="00041C8A" w:rsidP="00172A09">
      <w:pPr>
        <w:pStyle w:val="akapitzlist1"/>
        <w:numPr>
          <w:ilvl w:val="0"/>
          <w:numId w:val="37"/>
        </w:numPr>
      </w:pPr>
      <w:r w:rsidRPr="00041C8A">
        <w:t>nazwach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imionach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nazwiskach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siedzibach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miejscach</w:t>
      </w:r>
      <w:r w:rsidR="004F0522">
        <w:t xml:space="preserve"> </w:t>
      </w:r>
      <w:r w:rsidRPr="00041C8A">
        <w:t>prowadzonej</w:t>
      </w:r>
      <w:r w:rsidR="004F0522">
        <w:t xml:space="preserve"> </w:t>
      </w:r>
      <w:r w:rsidRPr="00041C8A">
        <w:t>działalności</w:t>
      </w:r>
      <w:r w:rsidR="004F0522">
        <w:t xml:space="preserve"> </w:t>
      </w:r>
      <w:r w:rsidRPr="00041C8A">
        <w:t>gospodarczej</w:t>
      </w:r>
      <w:r w:rsidR="004F0522">
        <w:t xml:space="preserve"> </w:t>
      </w:r>
      <w:r w:rsidRPr="00041C8A">
        <w:t>albo</w:t>
      </w:r>
      <w:r w:rsidR="004F0522">
        <w:t xml:space="preserve"> </w:t>
      </w:r>
      <w:r w:rsidRPr="00041C8A">
        <w:t>miejscach</w:t>
      </w:r>
      <w:r w:rsidR="004F0522">
        <w:t xml:space="preserve"> </w:t>
      </w:r>
      <w:r w:rsidRPr="00041C8A">
        <w:t>zamieszkania</w:t>
      </w:r>
      <w:r w:rsidR="004F0522">
        <w:t xml:space="preserve"> </w:t>
      </w:r>
      <w:r w:rsidRPr="00041C8A">
        <w:t>wykonawców,</w:t>
      </w:r>
      <w:r w:rsidR="004F0522">
        <w:t xml:space="preserve"> </w:t>
      </w:r>
      <w:r w:rsidRPr="00041C8A">
        <w:t>których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zostały</w:t>
      </w:r>
      <w:r w:rsidR="004F0522">
        <w:t xml:space="preserve"> </w:t>
      </w:r>
      <w:r w:rsidRPr="00041C8A">
        <w:t>otwarte;</w:t>
      </w:r>
    </w:p>
    <w:p w14:paraId="41C361CA" w14:textId="3C8DC614" w:rsidR="00041C8A" w:rsidRPr="00041C8A" w:rsidRDefault="00041C8A" w:rsidP="00172A09">
      <w:pPr>
        <w:pStyle w:val="akapitzlist1"/>
        <w:numPr>
          <w:ilvl w:val="0"/>
          <w:numId w:val="37"/>
        </w:numPr>
      </w:pPr>
      <w:r w:rsidRPr="00041C8A">
        <w:t>cenach</w:t>
      </w:r>
      <w:r w:rsidR="004F0522">
        <w:t xml:space="preserve"> </w:t>
      </w:r>
      <w:r w:rsidRPr="00041C8A">
        <w:t>lub kosztach zawartych w</w:t>
      </w:r>
      <w:r w:rsidR="004F0522">
        <w:t xml:space="preserve"> </w:t>
      </w:r>
      <w:r w:rsidRPr="00041C8A">
        <w:t>ofertach.</w:t>
      </w:r>
      <w:r w:rsidR="004F0522">
        <w:t xml:space="preserve"> </w:t>
      </w:r>
    </w:p>
    <w:p w14:paraId="7F8B5028" w14:textId="495A828A" w:rsidR="00041C8A" w:rsidRPr="00937201" w:rsidRDefault="00041C8A" w:rsidP="00937201">
      <w:pPr>
        <w:pStyle w:val="akapitzlist10"/>
      </w:pPr>
      <w:r w:rsidRPr="00937201">
        <w:t>W</w:t>
      </w:r>
      <w:r w:rsidR="004F0522" w:rsidRPr="00937201">
        <w:t xml:space="preserve"> </w:t>
      </w:r>
      <w:r w:rsidRPr="00937201">
        <w:t>przypadku</w:t>
      </w:r>
      <w:r w:rsidR="004F0522" w:rsidRPr="00937201">
        <w:t xml:space="preserve"> </w:t>
      </w:r>
      <w:r w:rsidRPr="00937201">
        <w:t>wystąpienia</w:t>
      </w:r>
      <w:r w:rsidR="004F0522" w:rsidRPr="00937201">
        <w:t xml:space="preserve"> </w:t>
      </w:r>
      <w:r w:rsidRPr="00937201">
        <w:t>awarii</w:t>
      </w:r>
      <w:r w:rsidR="004F0522" w:rsidRPr="00937201">
        <w:t xml:space="preserve"> </w:t>
      </w:r>
      <w:r w:rsidRPr="00937201">
        <w:t>systemu</w:t>
      </w:r>
      <w:r w:rsidR="004F0522" w:rsidRPr="00937201">
        <w:t xml:space="preserve"> </w:t>
      </w:r>
      <w:r w:rsidRPr="00937201">
        <w:t>teleinformatycznego,</w:t>
      </w:r>
      <w:r w:rsidR="003F2779" w:rsidRPr="00937201">
        <w:t xml:space="preserve"> </w:t>
      </w:r>
      <w:r w:rsidRPr="00937201">
        <w:t>która spowoduje</w:t>
      </w:r>
      <w:r w:rsidR="004F0522" w:rsidRPr="00937201">
        <w:t xml:space="preserve"> </w:t>
      </w:r>
      <w:r w:rsidRPr="00937201">
        <w:t>brak</w:t>
      </w:r>
      <w:r w:rsidR="004F0522" w:rsidRPr="00937201">
        <w:t xml:space="preserve"> </w:t>
      </w:r>
      <w:r w:rsidRPr="00937201">
        <w:t>możliwości</w:t>
      </w:r>
      <w:r w:rsidR="004F0522" w:rsidRPr="00937201">
        <w:t xml:space="preserve"> </w:t>
      </w:r>
      <w:r w:rsidRPr="00937201">
        <w:t>otwarcia</w:t>
      </w:r>
      <w:r w:rsidR="004F0522" w:rsidRPr="00937201">
        <w:t xml:space="preserve"> </w:t>
      </w:r>
      <w:r w:rsidRPr="00937201">
        <w:t>ofert</w:t>
      </w:r>
      <w:r w:rsidR="004F0522" w:rsidRPr="00937201">
        <w:t xml:space="preserve"> </w:t>
      </w:r>
      <w:r w:rsidRPr="00937201">
        <w:t>w</w:t>
      </w:r>
      <w:r w:rsidR="004F0522" w:rsidRPr="00937201">
        <w:t xml:space="preserve"> </w:t>
      </w:r>
      <w:r w:rsidRPr="00937201">
        <w:t>terminie</w:t>
      </w:r>
      <w:r w:rsidR="004F0522" w:rsidRPr="00937201">
        <w:t xml:space="preserve"> </w:t>
      </w:r>
      <w:r w:rsidRPr="00937201">
        <w:t>określonym</w:t>
      </w:r>
      <w:r w:rsidR="004F0522" w:rsidRPr="00937201">
        <w:t xml:space="preserve"> </w:t>
      </w:r>
      <w:r w:rsidRPr="00937201">
        <w:t>przez Zamawiającego,</w:t>
      </w:r>
      <w:r w:rsidR="004F0522" w:rsidRPr="00937201">
        <w:t xml:space="preserve"> </w:t>
      </w:r>
      <w:r w:rsidRPr="00937201">
        <w:t>otwarcie</w:t>
      </w:r>
      <w:r w:rsidR="004F0522" w:rsidRPr="00937201">
        <w:t xml:space="preserve"> </w:t>
      </w:r>
      <w:r w:rsidRPr="00937201">
        <w:t>ofert</w:t>
      </w:r>
      <w:r w:rsidR="004F0522" w:rsidRPr="00937201">
        <w:t xml:space="preserve"> </w:t>
      </w:r>
      <w:r w:rsidRPr="00937201">
        <w:t>nastąpi</w:t>
      </w:r>
      <w:r w:rsidR="004F0522" w:rsidRPr="00937201">
        <w:t xml:space="preserve"> </w:t>
      </w:r>
      <w:r w:rsidRPr="00937201">
        <w:t>niezwłocznie</w:t>
      </w:r>
      <w:r w:rsidR="004F0522" w:rsidRPr="00937201">
        <w:t xml:space="preserve"> </w:t>
      </w:r>
      <w:r w:rsidRPr="00937201">
        <w:t>po usunięciu</w:t>
      </w:r>
      <w:r w:rsidR="004F0522" w:rsidRPr="00937201">
        <w:t xml:space="preserve"> </w:t>
      </w:r>
      <w:r w:rsidRPr="00937201">
        <w:t>awarii.</w:t>
      </w:r>
      <w:r w:rsidR="004F0522" w:rsidRPr="00937201">
        <w:t xml:space="preserve"> </w:t>
      </w:r>
    </w:p>
    <w:p w14:paraId="1E8EFD34" w14:textId="482E1612" w:rsidR="00041C8A" w:rsidRPr="00937201" w:rsidRDefault="00041C8A" w:rsidP="00937201">
      <w:pPr>
        <w:pStyle w:val="akapitzlist10"/>
      </w:pPr>
      <w:r w:rsidRPr="00937201">
        <w:t>Zamawiający</w:t>
      </w:r>
      <w:r w:rsidR="003F2779" w:rsidRPr="00937201">
        <w:t xml:space="preserve"> </w:t>
      </w:r>
      <w:r w:rsidRPr="00937201">
        <w:t>poinformuje</w:t>
      </w:r>
      <w:r w:rsidR="003F2779" w:rsidRPr="00937201">
        <w:t xml:space="preserve"> </w:t>
      </w:r>
      <w:r w:rsidRPr="00937201">
        <w:t>o</w:t>
      </w:r>
      <w:r w:rsidR="004F0522" w:rsidRPr="00937201">
        <w:t xml:space="preserve"> </w:t>
      </w:r>
      <w:r w:rsidRPr="00937201">
        <w:t>zmianie</w:t>
      </w:r>
      <w:r w:rsidR="004F0522" w:rsidRPr="00937201">
        <w:t xml:space="preserve"> </w:t>
      </w:r>
      <w:r w:rsidRPr="00937201">
        <w:t>terminu</w:t>
      </w:r>
      <w:r w:rsidR="004F0522" w:rsidRPr="00937201">
        <w:t xml:space="preserve"> </w:t>
      </w:r>
      <w:r w:rsidRPr="00937201">
        <w:t>otwarcia</w:t>
      </w:r>
      <w:r w:rsidR="004F0522" w:rsidRPr="00937201">
        <w:t xml:space="preserve"> </w:t>
      </w:r>
      <w:r w:rsidRPr="00937201">
        <w:t>ofert</w:t>
      </w:r>
      <w:r w:rsidR="003F2779" w:rsidRPr="00937201">
        <w:t xml:space="preserve"> </w:t>
      </w:r>
      <w:r w:rsidRPr="00937201">
        <w:t>na stronie</w:t>
      </w:r>
      <w:r w:rsidR="003F2779" w:rsidRPr="00937201">
        <w:t xml:space="preserve"> </w:t>
      </w:r>
      <w:r w:rsidRPr="00937201">
        <w:t>internetowej</w:t>
      </w:r>
      <w:r w:rsidR="003F2779" w:rsidRPr="00937201">
        <w:t xml:space="preserve"> </w:t>
      </w:r>
      <w:r w:rsidRPr="00937201">
        <w:t>prowadzonego</w:t>
      </w:r>
      <w:r w:rsidR="004F0522" w:rsidRPr="00937201">
        <w:t xml:space="preserve"> </w:t>
      </w:r>
      <w:r w:rsidRPr="00937201">
        <w:t>postępowania.</w:t>
      </w:r>
      <w:r w:rsidR="004F0522" w:rsidRPr="00937201">
        <w:t xml:space="preserve"> </w:t>
      </w:r>
    </w:p>
    <w:p w14:paraId="4FF1FFF0" w14:textId="4BC3BC38" w:rsidR="00041C8A" w:rsidRPr="00041C8A" w:rsidRDefault="00041C8A" w:rsidP="00A206E5">
      <w:pPr>
        <w:pStyle w:val="Nagwek2"/>
        <w:rPr>
          <w:rFonts w:eastAsia="Arial"/>
          <w:bCs/>
          <w:lang w:eastAsia="pl-PL"/>
        </w:rPr>
      </w:pPr>
      <w:r w:rsidRPr="00041C8A">
        <w:rPr>
          <w:rFonts w:eastAsia="Arial"/>
          <w:lang w:eastAsia="pl-PL"/>
        </w:rPr>
        <w:lastRenderedPageBreak/>
        <w:t>Sposób obliczenia ceny</w:t>
      </w:r>
    </w:p>
    <w:p w14:paraId="11F47FB8" w14:textId="66821CC3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t>Wykonawca</w:t>
      </w:r>
      <w:r w:rsidR="004F0522">
        <w:t xml:space="preserve"> </w:t>
      </w:r>
      <w:r w:rsidRPr="00041C8A">
        <w:t>poda</w:t>
      </w:r>
      <w:r w:rsidR="004F0522">
        <w:t xml:space="preserve"> </w:t>
      </w:r>
      <w:r w:rsidRPr="00041C8A">
        <w:t>cenę</w:t>
      </w:r>
      <w:r w:rsidR="004F0522">
        <w:t xml:space="preserve"> </w:t>
      </w:r>
      <w:r w:rsidRPr="00041C8A">
        <w:t>oferty</w:t>
      </w:r>
      <w:r w:rsidR="003F2779">
        <w:t xml:space="preserve"> </w:t>
      </w:r>
      <w:r w:rsidRPr="00041C8A">
        <w:t>(dla</w:t>
      </w:r>
      <w:r w:rsidR="004F0522">
        <w:t xml:space="preserve"> </w:t>
      </w:r>
      <w:r w:rsidRPr="00041C8A">
        <w:t>każdej</w:t>
      </w:r>
      <w:r w:rsidR="003F2779">
        <w:t xml:space="preserve"> </w:t>
      </w:r>
      <w:r w:rsidRPr="00041C8A">
        <w:t>z</w:t>
      </w:r>
      <w:r w:rsidR="004F0522">
        <w:t xml:space="preserve"> </w:t>
      </w:r>
      <w:r w:rsidRPr="00041C8A">
        <w:t>części)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Formularzu</w:t>
      </w:r>
      <w:r w:rsidR="003F2779">
        <w:t xml:space="preserve"> </w:t>
      </w:r>
      <w:r w:rsidRPr="00041C8A">
        <w:t>Ofertowym</w:t>
      </w:r>
      <w:r w:rsidR="003F2779">
        <w:t xml:space="preserve"> </w:t>
      </w:r>
      <w:r w:rsidRPr="00041C8A">
        <w:t>sporządzonym</w:t>
      </w:r>
      <w:r w:rsidR="004F0522">
        <w:t xml:space="preserve"> </w:t>
      </w:r>
      <w:r w:rsidRPr="00041C8A">
        <w:t>według</w:t>
      </w:r>
      <w:r w:rsidR="004F0522">
        <w:t xml:space="preserve"> </w:t>
      </w:r>
      <w:r w:rsidRPr="00041C8A">
        <w:t>wzoru</w:t>
      </w:r>
      <w:r w:rsidR="004F0522">
        <w:t xml:space="preserve"> </w:t>
      </w:r>
      <w:r w:rsidRPr="00041C8A">
        <w:t>stanowiącego</w:t>
      </w:r>
      <w:r w:rsidR="004F0522">
        <w:t xml:space="preserve"> </w:t>
      </w:r>
      <w:r w:rsidRPr="00041C8A">
        <w:t>Załącznik</w:t>
      </w:r>
      <w:r w:rsidR="004F0522">
        <w:t xml:space="preserve"> </w:t>
      </w:r>
      <w:r w:rsidRPr="00041C8A">
        <w:t>nr</w:t>
      </w:r>
      <w:r w:rsidR="004F0522">
        <w:t xml:space="preserve"> </w:t>
      </w:r>
      <w:r w:rsidRPr="00041C8A">
        <w:t>2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SWZ, jako cenę</w:t>
      </w:r>
      <w:r w:rsidR="004F0522">
        <w:t xml:space="preserve"> </w:t>
      </w:r>
      <w:r w:rsidRPr="00041C8A">
        <w:t>brutto,</w:t>
      </w:r>
      <w:r w:rsidR="004F0522">
        <w:t xml:space="preserve"> </w:t>
      </w:r>
      <w:r w:rsidRPr="00041C8A">
        <w:t>z</w:t>
      </w:r>
      <w:r w:rsidR="00937201">
        <w:t> </w:t>
      </w:r>
      <w:r w:rsidRPr="00041C8A">
        <w:t>uwzględnieniem</w:t>
      </w:r>
      <w:r w:rsidR="004F0522">
        <w:t xml:space="preserve"> </w:t>
      </w:r>
      <w:r w:rsidRPr="00041C8A">
        <w:t>kwoty</w:t>
      </w:r>
      <w:r w:rsidR="004F0522">
        <w:t xml:space="preserve"> </w:t>
      </w:r>
      <w:r w:rsidRPr="00041C8A">
        <w:t>podatku</w:t>
      </w:r>
      <w:r w:rsidR="004F0522">
        <w:t xml:space="preserve"> </w:t>
      </w:r>
      <w:r w:rsidRPr="00041C8A">
        <w:t>od</w:t>
      </w:r>
      <w:r w:rsidR="004F0522">
        <w:t xml:space="preserve"> </w:t>
      </w:r>
      <w:r w:rsidRPr="00041C8A">
        <w:t>towarów</w:t>
      </w:r>
      <w:r w:rsidR="004F0522">
        <w:t xml:space="preserve"> </w:t>
      </w:r>
      <w:r w:rsidRPr="00041C8A">
        <w:t>i</w:t>
      </w:r>
      <w:r w:rsidR="004F0522">
        <w:t xml:space="preserve"> </w:t>
      </w:r>
      <w:r w:rsidRPr="00041C8A">
        <w:t>usług</w:t>
      </w:r>
      <w:r w:rsidR="004F0522">
        <w:t xml:space="preserve"> </w:t>
      </w:r>
      <w:r w:rsidRPr="00041C8A">
        <w:t>(VAT)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wyszczególnieniem</w:t>
      </w:r>
      <w:r w:rsidR="004F0522">
        <w:t xml:space="preserve"> </w:t>
      </w:r>
      <w:r w:rsidRPr="00041C8A">
        <w:t>stawki</w:t>
      </w:r>
      <w:r w:rsidR="004F0522">
        <w:t xml:space="preserve"> </w:t>
      </w:r>
      <w:r w:rsidRPr="00041C8A">
        <w:t>podatku</w:t>
      </w:r>
      <w:r w:rsidR="004F0522">
        <w:t xml:space="preserve"> </w:t>
      </w:r>
      <w:r w:rsidRPr="00041C8A">
        <w:t>od</w:t>
      </w:r>
      <w:r w:rsidR="004F0522">
        <w:t xml:space="preserve"> </w:t>
      </w:r>
      <w:r w:rsidRPr="00041C8A">
        <w:t>towarów</w:t>
      </w:r>
      <w:r w:rsidR="004F0522">
        <w:t xml:space="preserve"> </w:t>
      </w:r>
      <w:r w:rsidRPr="00041C8A">
        <w:t>i usług (VAT).</w:t>
      </w:r>
    </w:p>
    <w:p w14:paraId="6BD46E0A" w14:textId="2A941AF8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t>Cena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stanowi wynagrodzenie ryczałtowe</w:t>
      </w:r>
      <w:r w:rsidR="004F0522">
        <w:t xml:space="preserve"> </w:t>
      </w:r>
      <w:r w:rsidRPr="00041C8A">
        <w:t>(odrębnie</w:t>
      </w:r>
      <w:r w:rsidR="004F0522">
        <w:t xml:space="preserve"> </w:t>
      </w:r>
      <w:r w:rsidRPr="00041C8A">
        <w:t>dla</w:t>
      </w:r>
      <w:r w:rsidR="004F0522">
        <w:t xml:space="preserve"> </w:t>
      </w:r>
      <w:r w:rsidRPr="00041C8A">
        <w:t>każdej</w:t>
      </w:r>
      <w:r w:rsidR="004F0522">
        <w:t xml:space="preserve"> </w:t>
      </w:r>
      <w:r w:rsidRPr="00041C8A">
        <w:t>z części).</w:t>
      </w:r>
    </w:p>
    <w:p w14:paraId="4F8E5850" w14:textId="2F92C996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t>Cena podana w formularzu ofertowym</w:t>
      </w:r>
      <w:r w:rsidR="004F0522">
        <w:t xml:space="preserve"> </w:t>
      </w:r>
      <w:r w:rsidRPr="00041C8A">
        <w:t>jest ceną ostateczną niepodlegającą</w:t>
      </w:r>
      <w:r w:rsidR="004F0522">
        <w:t xml:space="preserve"> </w:t>
      </w:r>
      <w:r w:rsidRPr="00041C8A">
        <w:t xml:space="preserve">negocjacji </w:t>
      </w:r>
      <w:r w:rsidRPr="005B0C19">
        <w:rPr>
          <w:kern w:val="24"/>
        </w:rPr>
        <w:t>i wyczerpuje wszelkie należności Wykonawcy wobec Zamawiającego związane z</w:t>
      </w:r>
      <w:r w:rsidR="005B0C19">
        <w:rPr>
          <w:kern w:val="24"/>
        </w:rPr>
        <w:t> </w:t>
      </w:r>
      <w:r w:rsidRPr="005B0C19">
        <w:rPr>
          <w:kern w:val="24"/>
        </w:rPr>
        <w:t>realizacją</w:t>
      </w:r>
      <w:r w:rsidRPr="00041C8A">
        <w:t xml:space="preserve"> przedmiotu zamawiania.</w:t>
      </w:r>
    </w:p>
    <w:p w14:paraId="22DED772" w14:textId="6B8FEC1E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5B0C19">
        <w:rPr>
          <w:kern w:val="24"/>
        </w:rPr>
        <w:t>Cena oferty musi uwzględniać wszystkie koszty/nakłady i składniki związane z</w:t>
      </w:r>
      <w:r w:rsidR="005B0C19">
        <w:rPr>
          <w:kern w:val="24"/>
        </w:rPr>
        <w:t> </w:t>
      </w:r>
      <w:r w:rsidRPr="005B0C19">
        <w:rPr>
          <w:kern w:val="24"/>
        </w:rPr>
        <w:t>prawidłową</w:t>
      </w:r>
      <w:r w:rsidRPr="00041C8A">
        <w:t xml:space="preserve"> </w:t>
      </w:r>
      <w:r w:rsidRPr="00937201">
        <w:rPr>
          <w:spacing w:val="-6"/>
          <w:kern w:val="24"/>
        </w:rPr>
        <w:t>realizacją przedmiotu zamówienia.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Cena powinna również uwzględniać wszystkie produkty,</w:t>
      </w:r>
      <w:r w:rsidRPr="00041C8A">
        <w:t xml:space="preserve"> </w:t>
      </w:r>
      <w:r w:rsidRPr="00937201">
        <w:rPr>
          <w:spacing w:val="-4"/>
          <w:kern w:val="24"/>
        </w:rPr>
        <w:t>opłaty celne, ubezpieczenia, podatek Vat, itp. Cena winna być określona przez Wykonawcę</w:t>
      </w:r>
      <w:r w:rsidRPr="00041C8A">
        <w:t xml:space="preserve"> z uwzględnieniem wszystkich upustów, rabatów, jakie Wykonawca oferuje.</w:t>
      </w:r>
    </w:p>
    <w:p w14:paraId="59FBF6D8" w14:textId="6227DCC2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t>Cena</w:t>
      </w:r>
      <w:r w:rsidR="004F0522">
        <w:t xml:space="preserve"> </w:t>
      </w:r>
      <w:r w:rsidRPr="00041C8A">
        <w:t>musi</w:t>
      </w:r>
      <w:r w:rsidR="004F0522">
        <w:t xml:space="preserve"> </w:t>
      </w:r>
      <w:r w:rsidRPr="00041C8A">
        <w:t>być</w:t>
      </w:r>
      <w:r w:rsidR="004F0522">
        <w:t xml:space="preserve"> </w:t>
      </w:r>
      <w:r w:rsidRPr="00041C8A">
        <w:t>wyrażona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złotych</w:t>
      </w:r>
      <w:r w:rsidR="004F0522">
        <w:t xml:space="preserve"> </w:t>
      </w:r>
      <w:r w:rsidRPr="00041C8A">
        <w:t>polskich</w:t>
      </w:r>
      <w:r w:rsidR="004F0522">
        <w:t xml:space="preserve"> </w:t>
      </w:r>
      <w:r w:rsidRPr="00041C8A">
        <w:t>(PLN),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dokładnością</w:t>
      </w:r>
      <w:r w:rsidR="004F0522">
        <w:t xml:space="preserve"> </w:t>
      </w:r>
      <w:r w:rsidRPr="00041C8A">
        <w:t>nie</w:t>
      </w:r>
      <w:r w:rsidR="004F0522">
        <w:t xml:space="preserve"> </w:t>
      </w:r>
      <w:r w:rsidRPr="00041C8A">
        <w:t>większą</w:t>
      </w:r>
      <w:r w:rsidR="004F0522">
        <w:t xml:space="preserve"> </w:t>
      </w:r>
      <w:r w:rsidRPr="00041C8A">
        <w:t>niż</w:t>
      </w:r>
      <w:r w:rsidR="004F0522">
        <w:t xml:space="preserve"> </w:t>
      </w:r>
      <w:r w:rsidRPr="00041C8A">
        <w:t>do</w:t>
      </w:r>
      <w:r w:rsidR="00937201">
        <w:t> </w:t>
      </w:r>
      <w:r w:rsidRPr="00041C8A">
        <w:t>dw</w:t>
      </w:r>
      <w:r w:rsidR="00937201">
        <w:t xml:space="preserve">óch </w:t>
      </w:r>
      <w:r w:rsidRPr="00041C8A">
        <w:t>miejsc</w:t>
      </w:r>
      <w:r w:rsidR="004F0522">
        <w:t xml:space="preserve"> </w:t>
      </w:r>
      <w:r w:rsidRPr="00041C8A">
        <w:t>po</w:t>
      </w:r>
      <w:r w:rsidR="004F0522">
        <w:t xml:space="preserve"> </w:t>
      </w:r>
      <w:r w:rsidRPr="00041C8A">
        <w:t>przecinku.</w:t>
      </w:r>
    </w:p>
    <w:p w14:paraId="3239B2C8" w14:textId="013E16F4" w:rsidR="00041C8A" w:rsidRPr="00937201" w:rsidRDefault="00041C8A" w:rsidP="00172A09">
      <w:pPr>
        <w:pStyle w:val="akapitzlist10"/>
        <w:numPr>
          <w:ilvl w:val="0"/>
          <w:numId w:val="38"/>
        </w:numPr>
        <w:rPr>
          <w:spacing w:val="-6"/>
          <w:kern w:val="24"/>
        </w:rPr>
      </w:pPr>
      <w:r w:rsidRPr="00937201">
        <w:rPr>
          <w:spacing w:val="-6"/>
          <w:kern w:val="24"/>
        </w:rPr>
        <w:t>Rozliczenia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między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Zamawiającym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a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Wykonawcą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będą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prowadzone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w złotych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polskich</w:t>
      </w:r>
      <w:r w:rsidR="004F0522" w:rsidRPr="00937201">
        <w:rPr>
          <w:spacing w:val="-6"/>
          <w:kern w:val="24"/>
        </w:rPr>
        <w:t xml:space="preserve"> </w:t>
      </w:r>
      <w:r w:rsidRPr="00937201">
        <w:rPr>
          <w:spacing w:val="-6"/>
          <w:kern w:val="24"/>
        </w:rPr>
        <w:t>(PLN).</w:t>
      </w:r>
    </w:p>
    <w:p w14:paraId="6A8C753A" w14:textId="2B2A303A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t>W</w:t>
      </w:r>
      <w:r w:rsidR="004F0522">
        <w:t xml:space="preserve"> </w:t>
      </w:r>
      <w:r w:rsidRPr="00041C8A">
        <w:t>przypadku</w:t>
      </w:r>
      <w:r w:rsidR="004F0522">
        <w:t xml:space="preserve"> </w:t>
      </w:r>
      <w:r w:rsidRPr="00041C8A">
        <w:t>rozbieżności</w:t>
      </w:r>
      <w:r w:rsidR="004F0522">
        <w:t xml:space="preserve"> </w:t>
      </w:r>
      <w:r w:rsidRPr="00041C8A">
        <w:t>pomiędzy</w:t>
      </w:r>
      <w:r w:rsidR="004F0522">
        <w:t xml:space="preserve"> </w:t>
      </w:r>
      <w:r w:rsidRPr="00041C8A">
        <w:t>ceną</w:t>
      </w:r>
      <w:r w:rsidR="004F0522">
        <w:t xml:space="preserve"> </w:t>
      </w:r>
      <w:r w:rsidRPr="00041C8A">
        <w:t>ryczałtową</w:t>
      </w:r>
      <w:r w:rsidR="004F0522">
        <w:t xml:space="preserve"> </w:t>
      </w:r>
      <w:r w:rsidRPr="00041C8A">
        <w:t>podaną</w:t>
      </w:r>
      <w:r w:rsidR="004F0522">
        <w:t xml:space="preserve"> </w:t>
      </w:r>
      <w:r w:rsidRPr="00041C8A">
        <w:t>cyfrowo</w:t>
      </w:r>
      <w:r w:rsidR="004F0522">
        <w:t xml:space="preserve"> </w:t>
      </w:r>
      <w:r w:rsidRPr="00041C8A">
        <w:t>a</w:t>
      </w:r>
      <w:r w:rsidR="004F0522">
        <w:t xml:space="preserve"> </w:t>
      </w:r>
      <w:r w:rsidRPr="00041C8A">
        <w:t>słownie, jako wartość</w:t>
      </w:r>
      <w:r w:rsidR="004F0522">
        <w:t xml:space="preserve"> </w:t>
      </w:r>
      <w:r w:rsidRPr="00041C8A">
        <w:t>właściwa</w:t>
      </w:r>
      <w:r w:rsidR="004F0522">
        <w:t xml:space="preserve"> </w:t>
      </w:r>
      <w:r w:rsidRPr="00041C8A">
        <w:t>zostanie przyjęta</w:t>
      </w:r>
      <w:r w:rsidR="004F0522">
        <w:t xml:space="preserve"> </w:t>
      </w:r>
      <w:r w:rsidRPr="00041C8A">
        <w:t>cena ryczałtowa</w:t>
      </w:r>
      <w:r w:rsidR="004F0522">
        <w:t xml:space="preserve"> </w:t>
      </w:r>
      <w:r w:rsidRPr="00041C8A">
        <w:t>podana słownie.</w:t>
      </w:r>
    </w:p>
    <w:p w14:paraId="297A125B" w14:textId="00A46708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t>Przy obliczaniu ceny oferty Wykonawca powinien dokładnie i szczegółowo zapoznać się z dokumentami zamówienia, a także uzyskać niezbędne informacje do sporządzenia oferty mających wpływ na wartość zamówienia.</w:t>
      </w:r>
    </w:p>
    <w:p w14:paraId="4B1EF032" w14:textId="03A25F98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937201">
        <w:rPr>
          <w:spacing w:val="-4"/>
          <w:kern w:val="24"/>
        </w:rPr>
        <w:t>Jeżeli złożono ofertę, której wybór prowadziłby do powstania u Zamawiającego obowiązku</w:t>
      </w:r>
      <w:r w:rsidRPr="00041C8A">
        <w:t xml:space="preserve"> podatkowego zgodnie z ustawą z dnia 11 marca 2004 r. o podatku od towarów i usług (Dz. U. z 2020 r. poz. 106 z późn. zm.), Zamawiający w celu oceny takiej oferty dolicza do przedstawionej w tej ofercie cenę kwoty podatku od towarów i usług, który miałby obowiązek rozliczyć. Wykonawca, składając ofertę, ma obowiązek poinformowania Zamawiającego, czy wybór jego oferty będzie prowadził do powstania u Zamawiającego obowiązku podatkowego, wskazania nazwę (rodzaj) towaru lub usługi, których dostawa lub świadczenie będą prowadziły do powstania obowiązku podatkowego towaru lub usługi objętej obowiązkiem podatkowym Zamawiającego, </w:t>
      </w:r>
      <w:r w:rsidRPr="00937201">
        <w:rPr>
          <w:spacing w:val="-2"/>
          <w:kern w:val="24"/>
        </w:rPr>
        <w:t>oraz wskazania wartość bez kwoty podatku oraz wskazania stawki podatku od towarów</w:t>
      </w:r>
      <w:r w:rsidRPr="00041C8A">
        <w:t xml:space="preserve"> i</w:t>
      </w:r>
      <w:r w:rsidR="00937201">
        <w:t> </w:t>
      </w:r>
      <w:r w:rsidRPr="00041C8A">
        <w:t>usług, która zgodnie z wiedzą Wykonawcy, będzie miała zastosowanie.</w:t>
      </w:r>
    </w:p>
    <w:p w14:paraId="22BA6948" w14:textId="2CEFFDF3" w:rsidR="00041C8A" w:rsidRPr="005B0C19" w:rsidRDefault="00041C8A" w:rsidP="00C37E62">
      <w:pPr>
        <w:pStyle w:val="akapitzlist10"/>
        <w:numPr>
          <w:ilvl w:val="0"/>
          <w:numId w:val="38"/>
        </w:numPr>
      </w:pPr>
      <w:r w:rsidRPr="00041C8A"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 dokonywanie jakiejkolwiek zmiany w jej treści.</w:t>
      </w:r>
      <w:r w:rsidR="005B0C19">
        <w:br w:type="page"/>
      </w:r>
    </w:p>
    <w:p w14:paraId="578B7096" w14:textId="617A8EFB" w:rsidR="00041C8A" w:rsidRPr="00041C8A" w:rsidRDefault="00041C8A" w:rsidP="00172A09">
      <w:pPr>
        <w:pStyle w:val="akapitzlist10"/>
        <w:numPr>
          <w:ilvl w:val="0"/>
          <w:numId w:val="38"/>
        </w:numPr>
      </w:pPr>
      <w:r w:rsidRPr="00041C8A">
        <w:lastRenderedPageBreak/>
        <w:t>Zamawiający poprawi w tekście oferty:</w:t>
      </w:r>
    </w:p>
    <w:p w14:paraId="1B6B20CE" w14:textId="77777777" w:rsidR="00041C8A" w:rsidRPr="00041C8A" w:rsidRDefault="00041C8A" w:rsidP="00172A09">
      <w:pPr>
        <w:pStyle w:val="akapitzlist1"/>
        <w:numPr>
          <w:ilvl w:val="0"/>
          <w:numId w:val="39"/>
        </w:numPr>
      </w:pPr>
      <w:r w:rsidRPr="00041C8A">
        <w:t>oczywiste omyłki pisarskie,</w:t>
      </w:r>
    </w:p>
    <w:p w14:paraId="77D65167" w14:textId="74055BB5" w:rsidR="00041C8A" w:rsidRPr="00041C8A" w:rsidRDefault="00041C8A" w:rsidP="00172A09">
      <w:pPr>
        <w:pStyle w:val="akapitzlist1"/>
        <w:numPr>
          <w:ilvl w:val="0"/>
          <w:numId w:val="39"/>
        </w:numPr>
      </w:pPr>
      <w:r w:rsidRPr="00041C8A">
        <w:t>oczywiste omyłki rachunkowe, z uwzględnieniem konsekwencji rachunkowych dokonanych</w:t>
      </w:r>
      <w:r w:rsidR="004F0522">
        <w:t xml:space="preserve"> </w:t>
      </w:r>
      <w:r w:rsidRPr="00041C8A">
        <w:t>poprawek,</w:t>
      </w:r>
    </w:p>
    <w:p w14:paraId="73FDE310" w14:textId="075F2B24" w:rsidR="00041C8A" w:rsidRPr="00041C8A" w:rsidRDefault="00041C8A" w:rsidP="00172A09">
      <w:pPr>
        <w:pStyle w:val="akapitzlist1"/>
        <w:numPr>
          <w:ilvl w:val="0"/>
          <w:numId w:val="39"/>
        </w:numPr>
      </w:pPr>
      <w:r w:rsidRPr="00041C8A">
        <w:t>inne omyłki polegające na niezgodności oferty z dokumentami zamówienia, niepowodujące istotnych zmian w treści oferty</w:t>
      </w:r>
    </w:p>
    <w:p w14:paraId="6DFCC662" w14:textId="2CEDD03E" w:rsidR="00041C8A" w:rsidRPr="00041C8A" w:rsidRDefault="00041C8A" w:rsidP="00172A09">
      <w:pPr>
        <w:pStyle w:val="akapitzlistaa"/>
        <w:numPr>
          <w:ilvl w:val="0"/>
          <w:numId w:val="40"/>
        </w:numPr>
      </w:pPr>
      <w:r w:rsidRPr="00041C8A">
        <w:t>niezwłocznie zawiadamiając o tym wykonawcę, którego oferta została poprawiona.</w:t>
      </w:r>
    </w:p>
    <w:p w14:paraId="6D575934" w14:textId="26670D04" w:rsidR="00041C8A" w:rsidRPr="00041C8A" w:rsidRDefault="00041C8A" w:rsidP="00A206E5">
      <w:pPr>
        <w:pStyle w:val="Nagwek2"/>
        <w:rPr>
          <w:rFonts w:eastAsia="Arial"/>
          <w:bCs/>
          <w:lang w:eastAsia="pl-PL"/>
        </w:rPr>
      </w:pPr>
      <w:r w:rsidRPr="00D159AF">
        <w:t>Opis kryteriów oceny ofert, wraz z podaniem wag tych kryteriów i</w:t>
      </w:r>
      <w:r w:rsidRPr="00041C8A">
        <w:rPr>
          <w:rFonts w:eastAsia="Arial"/>
          <w:lang w:eastAsia="pl-PL"/>
        </w:rPr>
        <w:t xml:space="preserve"> sposobu oceny ofert</w:t>
      </w:r>
    </w:p>
    <w:p w14:paraId="4B06039F" w14:textId="77777777" w:rsidR="00041C8A" w:rsidRPr="00041C8A" w:rsidRDefault="00041C8A" w:rsidP="00172A09">
      <w:pPr>
        <w:pStyle w:val="akapitzlist10"/>
        <w:numPr>
          <w:ilvl w:val="0"/>
          <w:numId w:val="41"/>
        </w:numPr>
      </w:pPr>
      <w:r w:rsidRPr="00041C8A">
        <w:t xml:space="preserve">Do porównania ofert Zamawiający przyjmuje ceny ofert z podatkiem VAT. </w:t>
      </w:r>
    </w:p>
    <w:p w14:paraId="40C5BB9C" w14:textId="77777777" w:rsidR="00041C8A" w:rsidRPr="00041C8A" w:rsidRDefault="00041C8A" w:rsidP="00172A09">
      <w:pPr>
        <w:pStyle w:val="akapitzlist10"/>
        <w:numPr>
          <w:ilvl w:val="0"/>
          <w:numId w:val="41"/>
        </w:numPr>
      </w:pPr>
      <w:r w:rsidRPr="00BE04CF">
        <w:rPr>
          <w:spacing w:val="-4"/>
          <w:kern w:val="24"/>
        </w:rPr>
        <w:t>Zamawiający oceni i porówna jedynie te oferty, które nie zostaną odrzucone na podstawie</w:t>
      </w:r>
      <w:r w:rsidRPr="00041C8A">
        <w:t xml:space="preserve"> art. 226 ust. 1 Pzp. </w:t>
      </w:r>
    </w:p>
    <w:p w14:paraId="7CBB2922" w14:textId="77777777" w:rsidR="00041C8A" w:rsidRPr="00041C8A" w:rsidRDefault="00041C8A" w:rsidP="00172A09">
      <w:pPr>
        <w:pStyle w:val="akapitzlist10"/>
        <w:numPr>
          <w:ilvl w:val="0"/>
          <w:numId w:val="41"/>
        </w:numPr>
      </w:pPr>
      <w:r w:rsidRPr="00041C8A">
        <w:t xml:space="preserve">Kryterium wyszczególnione poniżej odnosi się do każdej części odrębnie. </w:t>
      </w:r>
    </w:p>
    <w:p w14:paraId="3325F8E9" w14:textId="77777777" w:rsidR="00041C8A" w:rsidRPr="00041C8A" w:rsidRDefault="00041C8A" w:rsidP="00172A09">
      <w:pPr>
        <w:pStyle w:val="akapitzlist10"/>
        <w:numPr>
          <w:ilvl w:val="0"/>
          <w:numId w:val="41"/>
        </w:numPr>
      </w:pPr>
      <w:r w:rsidRPr="00041C8A">
        <w:t>Kryteria wyboru oferty najkorzystniejszej w danej części jest:</w:t>
      </w:r>
    </w:p>
    <w:p w14:paraId="52CACA5A" w14:textId="6099A582" w:rsidR="00041C8A" w:rsidRPr="00BE04CF" w:rsidRDefault="00041C8A" w:rsidP="00172A09">
      <w:pPr>
        <w:pStyle w:val="akapitzlist1"/>
        <w:numPr>
          <w:ilvl w:val="0"/>
          <w:numId w:val="42"/>
        </w:numPr>
        <w:rPr>
          <w:rFonts w:eastAsia="Times New Roman"/>
          <w:b/>
          <w:spacing w:val="-2"/>
          <w:lang w:eastAsia="zh-CN"/>
        </w:rPr>
      </w:pPr>
      <w:r w:rsidRPr="00BE04CF">
        <w:rPr>
          <w:b/>
        </w:rPr>
        <w:t xml:space="preserve">Kryterium nr 1: Cena </w:t>
      </w:r>
      <w:r w:rsidR="00BE04CF">
        <w:rPr>
          <w:b/>
        </w:rPr>
        <w:t xml:space="preserve">– </w:t>
      </w:r>
      <w:r w:rsidRPr="00BE04CF">
        <w:rPr>
          <w:b/>
        </w:rPr>
        <w:t>waga kryterium 60%</w:t>
      </w:r>
    </w:p>
    <w:p w14:paraId="48C1B204" w14:textId="5F363205" w:rsidR="00041C8A" w:rsidRPr="00BE04CF" w:rsidRDefault="00041C8A" w:rsidP="00172A09">
      <w:pPr>
        <w:pStyle w:val="akapitzlist1"/>
        <w:numPr>
          <w:ilvl w:val="0"/>
          <w:numId w:val="42"/>
        </w:numPr>
        <w:rPr>
          <w:rFonts w:eastAsia="Times New Roman"/>
          <w:b/>
          <w:spacing w:val="-2"/>
          <w:lang w:eastAsia="zh-CN"/>
        </w:rPr>
      </w:pPr>
      <w:r w:rsidRPr="00BE04CF">
        <w:rPr>
          <w:b/>
        </w:rPr>
        <w:t>Kryterium nr 2: Atrakcyjność programu</w:t>
      </w:r>
      <w:r w:rsidR="00DE2DDD">
        <w:rPr>
          <w:b/>
        </w:rPr>
        <w:t xml:space="preserve"> </w:t>
      </w:r>
      <w:r w:rsidR="00BE04CF" w:rsidRPr="00BE04CF">
        <w:rPr>
          <w:b/>
        </w:rPr>
        <w:t>–</w:t>
      </w:r>
      <w:r w:rsidRPr="00BE04CF">
        <w:rPr>
          <w:b/>
        </w:rPr>
        <w:t xml:space="preserve"> waga kryterium 40%</w:t>
      </w:r>
    </w:p>
    <w:p w14:paraId="49D71CB1" w14:textId="14E26EF0" w:rsidR="00041C8A" w:rsidRPr="00041C8A" w:rsidRDefault="00041C8A" w:rsidP="00BE04CF">
      <w:pPr>
        <w:pStyle w:val="akapitzlist10"/>
        <w:rPr>
          <w:rFonts w:eastAsia="Times New Roman"/>
          <w:b/>
          <w:spacing w:val="-2"/>
          <w:lang w:eastAsia="zh-CN"/>
        </w:rPr>
      </w:pPr>
      <w:r w:rsidRPr="00041C8A">
        <w:t>Zasady oceny kryteriów - opis sposobu obliczania/przyznawania punktacji:</w:t>
      </w:r>
    </w:p>
    <w:p w14:paraId="001C9CA4" w14:textId="774EF70F" w:rsidR="00041C8A" w:rsidRPr="00BE04CF" w:rsidRDefault="00041C8A" w:rsidP="00172A09">
      <w:pPr>
        <w:pStyle w:val="akapitzlist1"/>
        <w:numPr>
          <w:ilvl w:val="0"/>
          <w:numId w:val="43"/>
        </w:numPr>
        <w:spacing w:after="240"/>
        <w:ind w:left="1078" w:hanging="454"/>
        <w:rPr>
          <w:rFonts w:eastAsia="Times New Roman"/>
          <w:b/>
          <w:spacing w:val="-2"/>
          <w:lang w:eastAsia="zh-CN"/>
        </w:rPr>
      </w:pPr>
      <w:r w:rsidRPr="00BE04CF">
        <w:rPr>
          <w:b/>
          <w:bCs/>
        </w:rPr>
        <w:t>Kryterium nr 1 (dotyczy części I-III) – cena:</w:t>
      </w:r>
      <w:r w:rsidR="00BE04CF">
        <w:rPr>
          <w:b/>
          <w:bCs/>
        </w:rPr>
        <w:tab/>
      </w:r>
      <w:r w:rsidRPr="00041C8A">
        <w:br/>
        <w:t>punktacja obliczana będzie według następującego wzoru:</w:t>
      </w:r>
    </w:p>
    <w:p w14:paraId="64B1E471" w14:textId="77777777" w:rsidR="00041C8A" w:rsidRPr="00041C8A" w:rsidRDefault="00041C8A" w:rsidP="00041C8A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40" w:lineRule="auto"/>
        <w:ind w:firstLine="709"/>
        <w:jc w:val="center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041C8A">
        <w:rPr>
          <w:rFonts w:eastAsia="Times New Roman" w:cstheme="minorHAnsi"/>
          <w:b/>
          <w:sz w:val="24"/>
          <w:szCs w:val="24"/>
          <w:lang w:eastAsia="zh-CN"/>
        </w:rPr>
        <w:t>Najniższa cena</w:t>
      </w:r>
    </w:p>
    <w:p w14:paraId="1795AAFB" w14:textId="77777777" w:rsidR="00041C8A" w:rsidRPr="00041C8A" w:rsidRDefault="00041C8A" w:rsidP="00041C8A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40" w:lineRule="auto"/>
        <w:ind w:firstLine="709"/>
        <w:jc w:val="center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041C8A">
        <w:rPr>
          <w:rFonts w:eastAsia="Times New Roman" w:cstheme="minorHAnsi"/>
          <w:b/>
          <w:sz w:val="24"/>
          <w:szCs w:val="24"/>
          <w:lang w:eastAsia="zh-CN"/>
        </w:rPr>
        <w:t xml:space="preserve">C </w:t>
      </w:r>
      <w:r w:rsidRPr="00041C8A">
        <w:rPr>
          <w:rFonts w:eastAsia="Times New Roman" w:cstheme="minorHAnsi"/>
          <w:sz w:val="24"/>
          <w:szCs w:val="24"/>
          <w:lang w:eastAsia="zh-CN"/>
        </w:rPr>
        <w:t xml:space="preserve">= ---------------------------------------- </w:t>
      </w:r>
      <w:r w:rsidRPr="00041C8A">
        <w:rPr>
          <w:rFonts w:eastAsia="Times New Roman" w:cstheme="minorHAnsi"/>
          <w:b/>
          <w:sz w:val="24"/>
          <w:szCs w:val="24"/>
          <w:lang w:eastAsia="zh-CN"/>
        </w:rPr>
        <w:t>x 100 pkt.x60%</w:t>
      </w:r>
    </w:p>
    <w:p w14:paraId="63CD1E92" w14:textId="77777777" w:rsidR="00041C8A" w:rsidRPr="00041C8A" w:rsidRDefault="00041C8A" w:rsidP="00041C8A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76" w:lineRule="auto"/>
        <w:ind w:firstLine="709"/>
        <w:jc w:val="center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041C8A">
        <w:rPr>
          <w:rFonts w:eastAsia="Times New Roman" w:cstheme="minorHAnsi"/>
          <w:b/>
          <w:sz w:val="24"/>
          <w:szCs w:val="24"/>
          <w:lang w:eastAsia="zh-CN"/>
        </w:rPr>
        <w:t>Cena badanej oferty</w:t>
      </w:r>
    </w:p>
    <w:p w14:paraId="4F1ABA81" w14:textId="77777777" w:rsidR="00041C8A" w:rsidRPr="00041C8A" w:rsidRDefault="00041C8A" w:rsidP="00041C8A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76" w:lineRule="auto"/>
        <w:ind w:firstLine="709"/>
        <w:jc w:val="center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041C8A">
        <w:rPr>
          <w:rFonts w:eastAsia="Times New Roman" w:cstheme="minorHAnsi"/>
          <w:sz w:val="24"/>
          <w:szCs w:val="24"/>
          <w:lang w:eastAsia="zh-CN"/>
        </w:rPr>
        <w:t xml:space="preserve">C – ilość punktów przyznana w kryterium </w:t>
      </w:r>
      <w:r w:rsidRPr="00041C8A">
        <w:rPr>
          <w:rFonts w:eastAsia="Times New Roman" w:cstheme="minorHAnsi"/>
          <w:b/>
          <w:sz w:val="24"/>
          <w:szCs w:val="24"/>
          <w:lang w:eastAsia="zh-CN"/>
        </w:rPr>
        <w:t>cena</w:t>
      </w:r>
    </w:p>
    <w:p w14:paraId="4F71BD2E" w14:textId="414F1FF9" w:rsidR="00041C8A" w:rsidRPr="00041C8A" w:rsidRDefault="00BE04CF" w:rsidP="00172A09">
      <w:pPr>
        <w:pStyle w:val="akapitzlistaa"/>
        <w:numPr>
          <w:ilvl w:val="0"/>
          <w:numId w:val="44"/>
        </w:numPr>
        <w:spacing w:before="120"/>
        <w:ind w:left="1434" w:hanging="357"/>
      </w:pPr>
      <w:r>
        <w:t>d</w:t>
      </w:r>
      <w:r w:rsidR="00041C8A" w:rsidRPr="00041C8A">
        <w:t xml:space="preserve">o oceny przyjmuje się cenę </w:t>
      </w:r>
      <w:r>
        <w:t>oferty brutto (z podatkiem VAT),</w:t>
      </w:r>
      <w:r w:rsidR="00041C8A" w:rsidRPr="00041C8A">
        <w:t xml:space="preserve"> </w:t>
      </w:r>
    </w:p>
    <w:p w14:paraId="59737124" w14:textId="60A0383E" w:rsidR="00041C8A" w:rsidRPr="00041C8A" w:rsidRDefault="00BE04CF" w:rsidP="00172A09">
      <w:pPr>
        <w:pStyle w:val="akapitzlistaa"/>
        <w:numPr>
          <w:ilvl w:val="0"/>
          <w:numId w:val="44"/>
        </w:numPr>
      </w:pPr>
      <w:r>
        <w:t>p</w:t>
      </w:r>
      <w:r w:rsidR="00041C8A" w:rsidRPr="00041C8A">
        <w:t>rzyjmuje się, że 1% = 1 pkt i tak zostanie przeliczona liczba uzyskanych pu</w:t>
      </w:r>
      <w:r>
        <w:t>nktów,</w:t>
      </w:r>
      <w:r w:rsidR="00041C8A" w:rsidRPr="00041C8A">
        <w:t xml:space="preserve"> </w:t>
      </w:r>
    </w:p>
    <w:p w14:paraId="3CC84D57" w14:textId="729C43FD" w:rsidR="00041C8A" w:rsidRPr="00041C8A" w:rsidRDefault="00BE04CF" w:rsidP="00172A09">
      <w:pPr>
        <w:pStyle w:val="akapitzlistaa"/>
        <w:numPr>
          <w:ilvl w:val="0"/>
          <w:numId w:val="44"/>
        </w:numPr>
      </w:pPr>
      <w:r>
        <w:t>w</w:t>
      </w:r>
      <w:r w:rsidR="00041C8A" w:rsidRPr="00041C8A">
        <w:t xml:space="preserve"> kryterium nr 1 można uzyskać max. 60,00 pkt.</w:t>
      </w:r>
    </w:p>
    <w:p w14:paraId="59B3834F" w14:textId="3D29DB1C" w:rsidR="00041C8A" w:rsidRPr="00BE04CF" w:rsidRDefault="00041C8A" w:rsidP="00BE04CF">
      <w:pPr>
        <w:pStyle w:val="akapitzlist1"/>
        <w:rPr>
          <w:b/>
          <w:bCs/>
        </w:rPr>
      </w:pPr>
      <w:r w:rsidRPr="00BE04CF">
        <w:rPr>
          <w:b/>
        </w:rPr>
        <w:t xml:space="preserve">Kryterium nr 2 </w:t>
      </w:r>
      <w:r w:rsidR="00BE04CF">
        <w:rPr>
          <w:b/>
        </w:rPr>
        <w:t>–</w:t>
      </w:r>
      <w:r w:rsidRPr="00BE04CF">
        <w:rPr>
          <w:b/>
        </w:rPr>
        <w:t xml:space="preserve"> atrakcyjność programu: punktacja przyznawana będzie według następujących zasad: </w:t>
      </w:r>
    </w:p>
    <w:p w14:paraId="56C1430B" w14:textId="09C78D3A" w:rsidR="00041C8A" w:rsidRPr="00BE04CF" w:rsidRDefault="00CB2A80" w:rsidP="00172A09">
      <w:pPr>
        <w:pStyle w:val="akapitzlistaa"/>
        <w:numPr>
          <w:ilvl w:val="0"/>
          <w:numId w:val="45"/>
        </w:numPr>
        <w:rPr>
          <w:b/>
          <w:bCs/>
        </w:rPr>
      </w:pPr>
      <w:r>
        <w:rPr>
          <w:b/>
        </w:rPr>
        <w:t>d</w:t>
      </w:r>
      <w:r w:rsidR="00041C8A" w:rsidRPr="00BE04CF">
        <w:rPr>
          <w:b/>
        </w:rPr>
        <w:t>otyczy tylko części nr I i II:</w:t>
      </w:r>
      <w:r w:rsidR="00041C8A" w:rsidRPr="00BE04CF">
        <w:rPr>
          <w:b/>
          <w:bCs/>
        </w:rPr>
        <w:t xml:space="preserve"> </w:t>
      </w:r>
    </w:p>
    <w:p w14:paraId="4C1C2222" w14:textId="17225310" w:rsidR="005B0C19" w:rsidRDefault="00041C8A" w:rsidP="00BE04CF">
      <w:pPr>
        <w:pStyle w:val="tekstpodbez"/>
      </w:pPr>
      <w:r w:rsidRPr="00BE04CF">
        <w:t>W przypadku, gdy wykonawca w treści pkt. 2.3. formularza oferty (załącznik nr 1 do SWZ) zaoferuje w ramach obozu niżej wyszczególnione udogodnienia w miejscu zakwaterowania uczestników obozu:</w:t>
      </w:r>
    </w:p>
    <w:p w14:paraId="1AD947C9" w14:textId="77777777" w:rsidR="005B0C19" w:rsidRDefault="005B0C19">
      <w:pPr>
        <w:rPr>
          <w:rFonts w:eastAsia="Arial" w:cs="Arial"/>
          <w:bCs/>
          <w:sz w:val="24"/>
          <w:lang w:val="pl" w:eastAsia="pl-PL"/>
        </w:rPr>
      </w:pPr>
      <w:r>
        <w:br w:type="page"/>
      </w:r>
    </w:p>
    <w:tbl>
      <w:tblPr>
        <w:tblStyle w:val="Tabela-Siatka"/>
        <w:tblW w:w="9144" w:type="dxa"/>
        <w:tblLook w:val="04A0" w:firstRow="1" w:lastRow="0" w:firstColumn="1" w:lastColumn="0" w:noHBand="0" w:noVBand="1"/>
        <w:tblCaption w:val="ocena udogodnień."/>
        <w:tblDescription w:val="3 kolumny. Lp.; udogodnienia; punkty"/>
      </w:tblPr>
      <w:tblGrid>
        <w:gridCol w:w="567"/>
        <w:gridCol w:w="5556"/>
        <w:gridCol w:w="3021"/>
      </w:tblGrid>
      <w:tr w:rsidR="003F2F30" w14:paraId="41F43FF1" w14:textId="77777777" w:rsidTr="00D159AF">
        <w:trPr>
          <w:tblHeader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564B75D4" w14:textId="6D4998C8" w:rsidR="003F2F30" w:rsidRDefault="003F2F30" w:rsidP="003F2F30">
            <w:pPr>
              <w:pStyle w:val="tekstpodbez"/>
              <w:spacing w:after="40" w:line="240" w:lineRule="auto"/>
              <w:jc w:val="center"/>
            </w:pPr>
            <w:r w:rsidRPr="00BE04CF">
              <w:rPr>
                <w:b/>
              </w:rPr>
              <w:lastRenderedPageBreak/>
              <w:t>Lp.</w:t>
            </w:r>
          </w:p>
        </w:tc>
        <w:tc>
          <w:tcPr>
            <w:tcW w:w="5556" w:type="dxa"/>
            <w:shd w:val="clear" w:color="auto" w:fill="D0CECE" w:themeFill="background2" w:themeFillShade="E6"/>
            <w:vAlign w:val="center"/>
          </w:tcPr>
          <w:p w14:paraId="27F42E2B" w14:textId="62758977" w:rsidR="003F2F30" w:rsidRDefault="003F2F30" w:rsidP="003F2F30">
            <w:pPr>
              <w:pStyle w:val="tekstpodbez"/>
              <w:spacing w:after="40" w:line="240" w:lineRule="auto"/>
              <w:jc w:val="center"/>
            </w:pPr>
            <w:r w:rsidRPr="00BE04CF">
              <w:rPr>
                <w:b/>
              </w:rPr>
              <w:t>Udogodnienia</w:t>
            </w:r>
          </w:p>
        </w:tc>
        <w:tc>
          <w:tcPr>
            <w:tcW w:w="3021" w:type="dxa"/>
            <w:shd w:val="clear" w:color="auto" w:fill="D0CECE" w:themeFill="background2" w:themeFillShade="E6"/>
            <w:vAlign w:val="center"/>
          </w:tcPr>
          <w:p w14:paraId="5D9BED87" w14:textId="4E8E48DB" w:rsidR="003F2F30" w:rsidRDefault="003F2F30" w:rsidP="001862FE">
            <w:pPr>
              <w:pStyle w:val="tekstpodbez"/>
              <w:spacing w:after="40" w:line="216" w:lineRule="auto"/>
              <w:jc w:val="center"/>
            </w:pPr>
            <w:r w:rsidRPr="00BE04CF">
              <w:rPr>
                <w:b/>
              </w:rPr>
              <w:t>Liczba punktów, które otrzyma wykonawca, w przypadku zaoferowania udogodnienia</w:t>
            </w:r>
          </w:p>
        </w:tc>
      </w:tr>
      <w:tr w:rsidR="003F2F30" w14:paraId="51CE7222" w14:textId="77777777" w:rsidTr="003F2F30">
        <w:tc>
          <w:tcPr>
            <w:tcW w:w="567" w:type="dxa"/>
          </w:tcPr>
          <w:p w14:paraId="5245C99B" w14:textId="1F0702FC" w:rsidR="003F2F30" w:rsidRDefault="003F2F30" w:rsidP="003F2F30">
            <w:pPr>
              <w:pStyle w:val="tekstpodbez"/>
              <w:spacing w:after="0"/>
            </w:pPr>
            <w:r>
              <w:t>1.</w:t>
            </w:r>
          </w:p>
        </w:tc>
        <w:tc>
          <w:tcPr>
            <w:tcW w:w="5556" w:type="dxa"/>
            <w:shd w:val="clear" w:color="auto" w:fill="auto"/>
          </w:tcPr>
          <w:p w14:paraId="5A541CF8" w14:textId="3AC15ECD" w:rsidR="003F2F30" w:rsidRPr="003F2F30" w:rsidRDefault="003F2F30" w:rsidP="003F2F30">
            <w:pPr>
              <w:pStyle w:val="tekstpodbez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F2F30">
              <w:rPr>
                <w:rFonts w:asciiTheme="minorHAnsi" w:hAnsiTheme="minorHAnsi" w:cstheme="minorHAnsi"/>
                <w:sz w:val="22"/>
              </w:rPr>
              <w:t xml:space="preserve">Ośrodek z własnym, bezpośrednim zejściem na plażę, z której korzystać będą uczestnicy podczas kąpieli – nie dalej niż </w:t>
            </w:r>
            <w:r w:rsidR="00DE2DDD">
              <w:rPr>
                <w:rFonts w:asciiTheme="minorHAnsi" w:hAnsiTheme="minorHAnsi" w:cstheme="minorHAnsi"/>
                <w:sz w:val="22"/>
              </w:rPr>
              <w:t>20</w:t>
            </w:r>
            <w:r w:rsidRPr="003F2F30">
              <w:rPr>
                <w:rFonts w:asciiTheme="minorHAnsi" w:hAnsiTheme="minorHAnsi" w:cstheme="minorHAnsi"/>
                <w:sz w:val="22"/>
              </w:rPr>
              <w:t>00 metrów od obiektu, w którym zakwaterowana będzie grupa uczestników (ciąg pieszy według Google Maps). Im Ośrodek dalej od plaży tym mniejsza liczba pkt.</w:t>
            </w:r>
          </w:p>
        </w:tc>
        <w:tc>
          <w:tcPr>
            <w:tcW w:w="3021" w:type="dxa"/>
            <w:shd w:val="clear" w:color="auto" w:fill="auto"/>
          </w:tcPr>
          <w:p w14:paraId="43A9DE31" w14:textId="77777777" w:rsidR="003F2F30" w:rsidRPr="003F2F30" w:rsidRDefault="003F2F30" w:rsidP="001862FE">
            <w:pPr>
              <w:pStyle w:val="tekstpodstnapodst"/>
              <w:spacing w:after="40" w:line="240" w:lineRule="auto"/>
              <w:jc w:val="left"/>
              <w:rPr>
                <w:sz w:val="22"/>
              </w:rPr>
            </w:pPr>
            <w:r w:rsidRPr="003F2F30">
              <w:rPr>
                <w:sz w:val="22"/>
              </w:rPr>
              <w:t>10,00 pkt.</w:t>
            </w:r>
          </w:p>
          <w:p w14:paraId="67E831E1" w14:textId="03A175FE" w:rsidR="003F2F30" w:rsidRPr="003F2F30" w:rsidRDefault="003F2F30" w:rsidP="001862FE">
            <w:pPr>
              <w:pStyle w:val="tekstpodstnapodst"/>
              <w:spacing w:after="40" w:line="240" w:lineRule="auto"/>
              <w:ind w:firstLine="0"/>
              <w:jc w:val="left"/>
              <w:rPr>
                <w:sz w:val="22"/>
              </w:rPr>
            </w:pPr>
            <w:r w:rsidRPr="003F2F30">
              <w:rPr>
                <w:sz w:val="22"/>
              </w:rPr>
              <w:t>Ocena Ośrodka, który oddalony jest od plaży dokonana jest w taki sposób, że o każde 100 metrów dalej odejmowany jest 1 pkt.</w:t>
            </w:r>
          </w:p>
        </w:tc>
      </w:tr>
      <w:tr w:rsidR="003F2F30" w14:paraId="305E6494" w14:textId="77777777" w:rsidTr="003F2F30">
        <w:tc>
          <w:tcPr>
            <w:tcW w:w="567" w:type="dxa"/>
          </w:tcPr>
          <w:p w14:paraId="77FD63AE" w14:textId="47141D19" w:rsidR="003F2F30" w:rsidRDefault="003F2F30" w:rsidP="003F2F30">
            <w:pPr>
              <w:pStyle w:val="tekstpodbez"/>
              <w:spacing w:after="0"/>
            </w:pPr>
            <w:r>
              <w:t>2.</w:t>
            </w:r>
          </w:p>
        </w:tc>
        <w:tc>
          <w:tcPr>
            <w:tcW w:w="5556" w:type="dxa"/>
            <w:shd w:val="clear" w:color="auto" w:fill="auto"/>
          </w:tcPr>
          <w:p w14:paraId="4EE6088A" w14:textId="0D53322B" w:rsidR="003F2F30" w:rsidRPr="003F2F30" w:rsidRDefault="003F2F30" w:rsidP="003F2F30">
            <w:pPr>
              <w:pStyle w:val="tekstpodbez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F2F30">
              <w:rPr>
                <w:rFonts w:asciiTheme="minorHAnsi" w:hAnsiTheme="minorHAnsi" w:cstheme="minorHAnsi"/>
                <w:sz w:val="22"/>
              </w:rPr>
              <w:t>Boiska do gry w koszykówkę, siatkę, piłkę nożną</w:t>
            </w:r>
            <w:r w:rsidR="00DE2DD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2F30">
              <w:rPr>
                <w:rFonts w:asciiTheme="minorHAnsi" w:hAnsiTheme="minorHAnsi" w:cstheme="minorHAnsi"/>
                <w:sz w:val="22"/>
              </w:rPr>
              <w:t>na terenie ośrodka</w:t>
            </w:r>
          </w:p>
        </w:tc>
        <w:tc>
          <w:tcPr>
            <w:tcW w:w="3021" w:type="dxa"/>
            <w:shd w:val="clear" w:color="auto" w:fill="auto"/>
          </w:tcPr>
          <w:p w14:paraId="69E2798F" w14:textId="347DDFCE" w:rsidR="003F2F30" w:rsidRPr="003F2F30" w:rsidRDefault="00DE2DDD" w:rsidP="003F2F30">
            <w:pPr>
              <w:pStyle w:val="tekstpodstnapodst"/>
              <w:rPr>
                <w:sz w:val="22"/>
              </w:rPr>
            </w:pPr>
            <w:r>
              <w:rPr>
                <w:sz w:val="22"/>
              </w:rPr>
              <w:t>10</w:t>
            </w:r>
            <w:r w:rsidR="003F2F30" w:rsidRPr="003F2F30">
              <w:rPr>
                <w:sz w:val="22"/>
              </w:rPr>
              <w:t>,00 pkt</w:t>
            </w:r>
          </w:p>
        </w:tc>
      </w:tr>
      <w:tr w:rsidR="003F2F30" w14:paraId="0424ED7C" w14:textId="77777777" w:rsidTr="003F2F30">
        <w:tc>
          <w:tcPr>
            <w:tcW w:w="567" w:type="dxa"/>
          </w:tcPr>
          <w:p w14:paraId="20AA3B35" w14:textId="7885C656" w:rsidR="003F2F30" w:rsidRDefault="00DE2DDD" w:rsidP="003F2F30">
            <w:pPr>
              <w:pStyle w:val="tekstpodbez"/>
              <w:spacing w:after="0"/>
            </w:pPr>
            <w:r>
              <w:t>3</w:t>
            </w:r>
            <w:r w:rsidR="003F2F30">
              <w:t>.</w:t>
            </w:r>
          </w:p>
        </w:tc>
        <w:tc>
          <w:tcPr>
            <w:tcW w:w="5556" w:type="dxa"/>
            <w:shd w:val="clear" w:color="auto" w:fill="auto"/>
          </w:tcPr>
          <w:p w14:paraId="3DAE13E1" w14:textId="4FA67665" w:rsidR="003F2F30" w:rsidRPr="003F2F30" w:rsidRDefault="00DE2DDD" w:rsidP="003F2F30">
            <w:pPr>
              <w:pStyle w:val="tekstpodbez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Dyskoteka</w:t>
            </w:r>
          </w:p>
        </w:tc>
        <w:tc>
          <w:tcPr>
            <w:tcW w:w="3021" w:type="dxa"/>
            <w:shd w:val="clear" w:color="auto" w:fill="auto"/>
          </w:tcPr>
          <w:p w14:paraId="5A3D7E58" w14:textId="3AA39AD0" w:rsidR="003F2F30" w:rsidRPr="003F2F30" w:rsidRDefault="003F2F30" w:rsidP="003F2F30">
            <w:pPr>
              <w:pStyle w:val="tekstpodstnapodst"/>
              <w:rPr>
                <w:sz w:val="22"/>
              </w:rPr>
            </w:pPr>
            <w:r w:rsidRPr="003F2F30">
              <w:rPr>
                <w:sz w:val="22"/>
              </w:rPr>
              <w:t>10,00 pkt</w:t>
            </w:r>
          </w:p>
        </w:tc>
      </w:tr>
      <w:tr w:rsidR="003F2F30" w14:paraId="5C2B65D1" w14:textId="77777777" w:rsidTr="003F2F30">
        <w:tc>
          <w:tcPr>
            <w:tcW w:w="567" w:type="dxa"/>
          </w:tcPr>
          <w:p w14:paraId="17B756A9" w14:textId="6A370B1B" w:rsidR="003F2F30" w:rsidRDefault="00DE2DDD" w:rsidP="003F2F30">
            <w:pPr>
              <w:pStyle w:val="tekstpodbez"/>
              <w:spacing w:after="0"/>
            </w:pPr>
            <w:r>
              <w:t>4</w:t>
            </w:r>
            <w:r w:rsidR="003F2F30">
              <w:t>.</w:t>
            </w:r>
          </w:p>
        </w:tc>
        <w:tc>
          <w:tcPr>
            <w:tcW w:w="5556" w:type="dxa"/>
            <w:shd w:val="clear" w:color="auto" w:fill="auto"/>
          </w:tcPr>
          <w:p w14:paraId="6F84561A" w14:textId="31770317" w:rsidR="003F2F30" w:rsidRPr="003F2F30" w:rsidRDefault="003F2F30" w:rsidP="003F2F30">
            <w:pPr>
              <w:pStyle w:val="tekstpodbez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F2F30">
              <w:rPr>
                <w:rFonts w:asciiTheme="minorHAnsi" w:hAnsiTheme="minorHAnsi" w:cstheme="minorHAnsi"/>
                <w:sz w:val="22"/>
              </w:rPr>
              <w:t>Wspólne ognisko</w:t>
            </w:r>
          </w:p>
        </w:tc>
        <w:tc>
          <w:tcPr>
            <w:tcW w:w="3021" w:type="dxa"/>
            <w:shd w:val="clear" w:color="auto" w:fill="auto"/>
          </w:tcPr>
          <w:p w14:paraId="42E812F0" w14:textId="12FAC272" w:rsidR="003F2F30" w:rsidRPr="003F2F30" w:rsidRDefault="00DE2DDD" w:rsidP="003F2F30">
            <w:pPr>
              <w:pStyle w:val="tekstpodstnapodst"/>
              <w:rPr>
                <w:sz w:val="22"/>
              </w:rPr>
            </w:pPr>
            <w:r>
              <w:rPr>
                <w:sz w:val="22"/>
              </w:rPr>
              <w:t>10</w:t>
            </w:r>
            <w:r w:rsidR="003F2F30" w:rsidRPr="003F2F30">
              <w:rPr>
                <w:sz w:val="22"/>
              </w:rPr>
              <w:t>,00 pkt</w:t>
            </w:r>
          </w:p>
        </w:tc>
      </w:tr>
    </w:tbl>
    <w:p w14:paraId="454B2092" w14:textId="70C54C85" w:rsidR="00041C8A" w:rsidRPr="00CB2A80" w:rsidRDefault="00CB2A80" w:rsidP="005B0C19">
      <w:pPr>
        <w:pStyle w:val="akapitzlistaa"/>
        <w:spacing w:before="240"/>
        <w:ind w:left="1434" w:hanging="357"/>
      </w:pPr>
      <w:r>
        <w:t>w</w:t>
      </w:r>
      <w:r w:rsidR="00BA61FA" w:rsidRPr="00CB2A80">
        <w:t xml:space="preserve"> kryteri</w:t>
      </w:r>
      <w:r>
        <w:t>um</w:t>
      </w:r>
      <w:r w:rsidR="00041C8A" w:rsidRPr="00CB2A80">
        <w:t xml:space="preserve"> nr 2 można uzyskać max. 40,00 pkt będącą sumą powyższych tabel dla każdej części</w:t>
      </w:r>
      <w:r>
        <w:t>,</w:t>
      </w:r>
    </w:p>
    <w:p w14:paraId="6E2D618B" w14:textId="0DF58839" w:rsidR="00041C8A" w:rsidRPr="00041C8A" w:rsidRDefault="00CB2A80" w:rsidP="00CB2A80">
      <w:pPr>
        <w:pStyle w:val="akapitzlistaa"/>
      </w:pPr>
      <w:r>
        <w:t>w</w:t>
      </w:r>
      <w:r w:rsidR="00041C8A" w:rsidRPr="00041C8A">
        <w:t xml:space="preserve"> przypadku, gdy wykonawca w treści formularza oferty wskaże dla danego </w:t>
      </w:r>
      <w:r w:rsidR="00041C8A" w:rsidRPr="00CB2A80">
        <w:rPr>
          <w:spacing w:val="-4"/>
          <w:kern w:val="24"/>
        </w:rPr>
        <w:t>udogodnienia „TAK” (tj. przekreśli słowo „NIE”) otrzyma wskazaną w powyższyc</w:t>
      </w:r>
      <w:r w:rsidRPr="00CB2A80">
        <w:rPr>
          <w:spacing w:val="-4"/>
          <w:kern w:val="24"/>
        </w:rPr>
        <w:t>h</w:t>
      </w:r>
      <w:r>
        <w:t xml:space="preserve"> tabelach daną liczbę punktów,</w:t>
      </w:r>
    </w:p>
    <w:p w14:paraId="5E040FE6" w14:textId="182F9B5D" w:rsidR="00041C8A" w:rsidRPr="00041C8A" w:rsidRDefault="00CB2A80" w:rsidP="00CB2A80">
      <w:pPr>
        <w:pStyle w:val="akapitzlistaa"/>
      </w:pPr>
      <w:r>
        <w:t>w</w:t>
      </w:r>
      <w:r w:rsidR="00041C8A" w:rsidRPr="00041C8A">
        <w:t xml:space="preserve"> przypadku, gdy wykonawca w treści formularza oferty wskaże dla danego udogodnienia „NIE” (tj. przekreśli słowo „TAK”) otrzyma dla tej pozycji 0,00 pkt.</w:t>
      </w:r>
    </w:p>
    <w:p w14:paraId="5CE2D4E0" w14:textId="0333C827" w:rsidR="00041C8A" w:rsidRPr="00041C8A" w:rsidRDefault="00CB2A80" w:rsidP="00CB2A80">
      <w:pPr>
        <w:pStyle w:val="akapitzlistaa"/>
      </w:pPr>
      <w:r w:rsidRPr="00CB2A80">
        <w:rPr>
          <w:spacing w:val="-4"/>
          <w:kern w:val="24"/>
        </w:rPr>
        <w:t>w</w:t>
      </w:r>
      <w:r w:rsidR="00041C8A" w:rsidRPr="00CB2A80">
        <w:rPr>
          <w:spacing w:val="-4"/>
          <w:kern w:val="24"/>
        </w:rPr>
        <w:t xml:space="preserve"> przypadku, gdy wykonawca w treści formularza oferty nic nie wskaże dla danego</w:t>
      </w:r>
      <w:r w:rsidR="00041C8A" w:rsidRPr="00041C8A">
        <w:t xml:space="preserve"> udogodnienia (tj. pozostawi zapis „TAK/NIE”) lub pozostawi puste miejsce </w:t>
      </w:r>
      <w:r w:rsidR="00041C8A" w:rsidRPr="00CB2A80">
        <w:rPr>
          <w:spacing w:val="-4"/>
          <w:kern w:val="24"/>
        </w:rPr>
        <w:t>(tj.</w:t>
      </w:r>
      <w:r w:rsidRPr="00CB2A80">
        <w:rPr>
          <w:spacing w:val="-4"/>
          <w:kern w:val="24"/>
        </w:rPr>
        <w:t> </w:t>
      </w:r>
      <w:r w:rsidR="00041C8A" w:rsidRPr="00CB2A80">
        <w:rPr>
          <w:spacing w:val="-4"/>
          <w:kern w:val="24"/>
        </w:rPr>
        <w:t>nie wskaże np. w postaci „x” lub „v” lub innego znaku odznaczenia, że oferuje</w:t>
      </w:r>
      <w:r w:rsidR="00041C8A" w:rsidRPr="00041C8A">
        <w:t xml:space="preserve"> dane udogodnienie) lub skreślenie zapisu „TAK/NIE” nie będzie czytelne dla Zamawiającego by jednoznacznie stwierdzić czy wykonawca udogodnienie </w:t>
      </w:r>
      <w:r w:rsidR="00041C8A" w:rsidRPr="00CB2A80">
        <w:rPr>
          <w:spacing w:val="-4"/>
          <w:kern w:val="24"/>
        </w:rPr>
        <w:t>oferuje czy też nie, otrzyma dla tej pozycji 0,00 pkt, z uwagi na to, że Zamawiający</w:t>
      </w:r>
      <w:r w:rsidR="00041C8A" w:rsidRPr="00041C8A">
        <w:t xml:space="preserve"> uzna, że wykonawca nie</w:t>
      </w:r>
      <w:r>
        <w:t xml:space="preserve"> zaoferował danego udogodnienia,</w:t>
      </w:r>
    </w:p>
    <w:p w14:paraId="050D8BEA" w14:textId="36B6FF63" w:rsidR="00041C8A" w:rsidRPr="00041C8A" w:rsidRDefault="00CB2A80" w:rsidP="00CB2A80">
      <w:pPr>
        <w:pStyle w:val="akapitzlistaa"/>
      </w:pPr>
      <w:r>
        <w:t xml:space="preserve">w </w:t>
      </w:r>
      <w:r w:rsidR="00041C8A" w:rsidRPr="00041C8A">
        <w:t xml:space="preserve">przypadku, gdy treść formularza oferty nie będzie zawierała całego lub częściowego oświadczenia wykonawcy w zakresie zaoferowania udogodnień </w:t>
      </w:r>
      <w:r w:rsidR="00041C8A" w:rsidRPr="003D3891">
        <w:rPr>
          <w:spacing w:val="-8"/>
          <w:kern w:val="24"/>
        </w:rPr>
        <w:t>w</w:t>
      </w:r>
      <w:r w:rsidRPr="003D3891">
        <w:rPr>
          <w:spacing w:val="-8"/>
          <w:kern w:val="24"/>
        </w:rPr>
        <w:t> </w:t>
      </w:r>
      <w:r w:rsidR="00041C8A" w:rsidRPr="003D3891">
        <w:rPr>
          <w:spacing w:val="-8"/>
          <w:kern w:val="24"/>
        </w:rPr>
        <w:t>ramach kryterium nr 2, Zamawiający uzna, że wykonawca nie zaoferował wszystkich</w:t>
      </w:r>
      <w:r w:rsidR="00041C8A" w:rsidRPr="00CB2A80">
        <w:rPr>
          <w:spacing w:val="-6"/>
          <w:kern w:val="24"/>
        </w:rPr>
        <w:t xml:space="preserve"> </w:t>
      </w:r>
      <w:r w:rsidR="00041C8A" w:rsidRPr="003D3891">
        <w:rPr>
          <w:spacing w:val="-2"/>
          <w:kern w:val="24"/>
        </w:rPr>
        <w:t xml:space="preserve">lub części udogodnień i przyzna dla całego lub części kryterium nr 2 </w:t>
      </w:r>
      <w:r w:rsidRPr="003D3891">
        <w:rPr>
          <w:spacing w:val="-2"/>
          <w:kern w:val="24"/>
        </w:rPr>
        <w:t>– 0,00 pkt</w:t>
      </w:r>
      <w:r w:rsidRPr="00CB2A80">
        <w:rPr>
          <w:spacing w:val="-6"/>
          <w:kern w:val="24"/>
        </w:rPr>
        <w:t>.,</w:t>
      </w:r>
    </w:p>
    <w:p w14:paraId="73BD511E" w14:textId="4502B4F6" w:rsidR="00041C8A" w:rsidRPr="00041C8A" w:rsidRDefault="00041C8A" w:rsidP="00CB2A80">
      <w:pPr>
        <w:pStyle w:val="akapitzlistaa"/>
      </w:pPr>
      <w:r w:rsidRPr="00041C8A">
        <w:t xml:space="preserve">Wykonawca w ramach kryterium nr 2 winien zapewnić kompleksową realizację oferowanych udogodnień m.in. transport, bilety wstępu, sprzęt sportowy, stroje/gadżety, posiłek. </w:t>
      </w:r>
    </w:p>
    <w:p w14:paraId="40DDE62F" w14:textId="652B9E70" w:rsidR="00041C8A" w:rsidRPr="00041C8A" w:rsidRDefault="00041C8A" w:rsidP="003D3891">
      <w:pPr>
        <w:pStyle w:val="akapitzlist10"/>
      </w:pPr>
      <w:r w:rsidRPr="00041C8A">
        <w:t>Oferty w danym zadaniu zostaną ocenione przez Zamawiającego w skali od 0,00 do</w:t>
      </w:r>
      <w:r w:rsidR="005B0C19">
        <w:t> </w:t>
      </w:r>
      <w:r w:rsidRPr="00041C8A">
        <w:t xml:space="preserve">100,00 pkt. </w:t>
      </w:r>
    </w:p>
    <w:p w14:paraId="1BD45D56" w14:textId="77777777" w:rsidR="00041C8A" w:rsidRPr="00041C8A" w:rsidRDefault="00041C8A" w:rsidP="003D3891">
      <w:pPr>
        <w:pStyle w:val="akapitzlist10"/>
      </w:pPr>
      <w:r w:rsidRPr="00041C8A">
        <w:t>Za najkorzystniejszą zostanie uznana oferta, która w danym zadaniu uzyska łącznie najwyższą liczbę punktów (kryterium nr 1 + kryterium nr 2).</w:t>
      </w:r>
    </w:p>
    <w:p w14:paraId="3D0D71ED" w14:textId="5D3717B4" w:rsidR="00041C8A" w:rsidRPr="00041C8A" w:rsidRDefault="00041C8A" w:rsidP="003D3891">
      <w:pPr>
        <w:pStyle w:val="akapitzlist10"/>
      </w:pPr>
      <w:r w:rsidRPr="00041C8A">
        <w:t>Zamawiający</w:t>
      </w:r>
      <w:r w:rsidR="004F0522">
        <w:t xml:space="preserve"> </w:t>
      </w:r>
      <w:r w:rsidRPr="00041C8A">
        <w:t>wybiera najkorzystniejszą</w:t>
      </w:r>
      <w:r w:rsidR="004F0522">
        <w:t xml:space="preserve"> </w:t>
      </w:r>
      <w:r w:rsidRPr="00041C8A">
        <w:t>ofertę</w:t>
      </w:r>
      <w:r w:rsidR="004F0522">
        <w:t xml:space="preserve"> </w:t>
      </w:r>
      <w:r w:rsidRPr="00041C8A">
        <w:t>w terminie</w:t>
      </w:r>
      <w:r w:rsidR="004F0522">
        <w:t xml:space="preserve"> </w:t>
      </w:r>
      <w:r w:rsidRPr="00041C8A">
        <w:t>związania</w:t>
      </w:r>
      <w:r w:rsidR="004F0522">
        <w:t xml:space="preserve"> </w:t>
      </w:r>
      <w:r w:rsidRPr="00041C8A">
        <w:t>ofertą</w:t>
      </w:r>
      <w:r w:rsidR="004F0522">
        <w:t xml:space="preserve"> </w:t>
      </w:r>
      <w:r w:rsidRPr="00041C8A">
        <w:t>określonym w SWZ.</w:t>
      </w:r>
    </w:p>
    <w:p w14:paraId="47D86817" w14:textId="4E2FD323" w:rsidR="00041C8A" w:rsidRPr="00041C8A" w:rsidRDefault="00041C8A" w:rsidP="003D3891">
      <w:pPr>
        <w:pStyle w:val="akapitzlist10"/>
      </w:pPr>
      <w:r w:rsidRPr="00041C8A">
        <w:lastRenderedPageBreak/>
        <w:t>Jeżeli</w:t>
      </w:r>
      <w:r w:rsidR="004F0522">
        <w:t xml:space="preserve"> </w:t>
      </w:r>
      <w:r w:rsidRPr="00041C8A">
        <w:t>termin</w:t>
      </w:r>
      <w:r w:rsidR="004F0522">
        <w:t xml:space="preserve"> </w:t>
      </w:r>
      <w:r w:rsidRPr="00041C8A">
        <w:t>związania</w:t>
      </w:r>
      <w:r w:rsidR="004F0522">
        <w:t xml:space="preserve"> </w:t>
      </w:r>
      <w:r w:rsidRPr="00041C8A">
        <w:t>ofertą</w:t>
      </w:r>
      <w:r w:rsidR="004F0522">
        <w:t xml:space="preserve"> </w:t>
      </w:r>
      <w:r w:rsidRPr="00041C8A">
        <w:t>upłynie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wyborem</w:t>
      </w:r>
      <w:r w:rsidR="004F0522">
        <w:t xml:space="preserve"> </w:t>
      </w:r>
      <w:r w:rsidRPr="00041C8A">
        <w:t>najkorzystniejszej</w:t>
      </w:r>
      <w:r w:rsidR="004F0522">
        <w:t xml:space="preserve"> </w:t>
      </w:r>
      <w:r w:rsidRPr="00041C8A">
        <w:t>oferty,</w:t>
      </w:r>
      <w:r w:rsidR="004F0522">
        <w:t xml:space="preserve"> </w:t>
      </w:r>
      <w:r w:rsidRPr="00041C8A">
        <w:t>Zamawiający</w:t>
      </w:r>
      <w:r w:rsidR="004F0522">
        <w:t xml:space="preserve"> </w:t>
      </w:r>
      <w:r w:rsidRPr="00041C8A">
        <w:t>wezwie</w:t>
      </w:r>
      <w:r w:rsidR="004F0522">
        <w:t xml:space="preserve"> </w:t>
      </w:r>
      <w:r w:rsidRPr="00041C8A">
        <w:t>Wykonawcę,</w:t>
      </w:r>
      <w:r w:rsidR="004F0522">
        <w:t xml:space="preserve"> </w:t>
      </w:r>
      <w:r w:rsidRPr="00041C8A">
        <w:t>którego</w:t>
      </w:r>
      <w:r w:rsidR="004F0522">
        <w:t xml:space="preserve"> </w:t>
      </w:r>
      <w:r w:rsidRPr="00041C8A">
        <w:t>oferta</w:t>
      </w:r>
      <w:r w:rsidR="004F0522">
        <w:t xml:space="preserve"> </w:t>
      </w:r>
      <w:r w:rsidRPr="00041C8A">
        <w:t>otrzymała</w:t>
      </w:r>
      <w:r w:rsidR="004F0522">
        <w:t xml:space="preserve"> </w:t>
      </w:r>
      <w:r w:rsidRPr="00041C8A">
        <w:t>najwyższą</w:t>
      </w:r>
      <w:r w:rsidR="004F0522">
        <w:t xml:space="preserve"> </w:t>
      </w:r>
      <w:r w:rsidRPr="00041C8A">
        <w:t>ocenę,</w:t>
      </w:r>
      <w:r w:rsidR="004F0522">
        <w:t xml:space="preserve"> </w:t>
      </w:r>
      <w:r w:rsidRPr="00041C8A">
        <w:t>do</w:t>
      </w:r>
      <w:r w:rsidR="003D3891">
        <w:t> </w:t>
      </w:r>
      <w:r w:rsidRPr="00041C8A">
        <w:t>wyrażenia,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wyznaczonym przez</w:t>
      </w:r>
      <w:r w:rsidR="004F0522">
        <w:t xml:space="preserve"> </w:t>
      </w:r>
      <w:r w:rsidRPr="00041C8A">
        <w:t>Zamawiającego</w:t>
      </w:r>
      <w:r w:rsidR="004F0522">
        <w:t xml:space="preserve"> </w:t>
      </w:r>
      <w:r w:rsidRPr="00041C8A">
        <w:t>terminie,</w:t>
      </w:r>
      <w:r w:rsidR="004F0522">
        <w:t xml:space="preserve"> </w:t>
      </w:r>
      <w:r w:rsidRPr="00041C8A">
        <w:t>pisemnej</w:t>
      </w:r>
      <w:r w:rsidR="004F0522">
        <w:t xml:space="preserve"> </w:t>
      </w:r>
      <w:r w:rsidRPr="00041C8A">
        <w:t>zgody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wybór</w:t>
      </w:r>
      <w:r w:rsidR="004F0522">
        <w:t xml:space="preserve"> </w:t>
      </w:r>
      <w:r w:rsidRPr="00041C8A">
        <w:t>jego</w:t>
      </w:r>
      <w:r w:rsidR="004F0522">
        <w:t xml:space="preserve"> </w:t>
      </w:r>
      <w:r w:rsidRPr="00041C8A">
        <w:t>oferty.</w:t>
      </w:r>
    </w:p>
    <w:p w14:paraId="541E0FC6" w14:textId="75FC0563" w:rsidR="00041C8A" w:rsidRPr="00041C8A" w:rsidRDefault="00041C8A" w:rsidP="003D3891">
      <w:pPr>
        <w:pStyle w:val="akapitzlist10"/>
      </w:pPr>
      <w:r w:rsidRPr="00041C8A">
        <w:t>W</w:t>
      </w:r>
      <w:r w:rsidR="004F0522">
        <w:t xml:space="preserve"> </w:t>
      </w:r>
      <w:r w:rsidRPr="00041C8A">
        <w:t>przypadku</w:t>
      </w:r>
      <w:r w:rsidR="004F0522">
        <w:t xml:space="preserve"> </w:t>
      </w:r>
      <w:r w:rsidRPr="00041C8A">
        <w:t>braku</w:t>
      </w:r>
      <w:r w:rsidR="004F0522">
        <w:t xml:space="preserve"> </w:t>
      </w:r>
      <w:r w:rsidRPr="00041C8A">
        <w:t>zgody,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której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9,</w:t>
      </w:r>
      <w:r w:rsidR="004F0522">
        <w:t xml:space="preserve"> </w:t>
      </w:r>
      <w:r w:rsidRPr="00041C8A">
        <w:t>oferta</w:t>
      </w:r>
      <w:r w:rsidR="004F0522">
        <w:t xml:space="preserve"> </w:t>
      </w:r>
      <w:r w:rsidRPr="00041C8A">
        <w:t>podlega</w:t>
      </w:r>
      <w:r w:rsidR="004F0522">
        <w:t xml:space="preserve"> </w:t>
      </w:r>
      <w:r w:rsidRPr="00041C8A">
        <w:t>odrzuceniu,</w:t>
      </w:r>
      <w:r w:rsidR="004F0522">
        <w:t xml:space="preserve"> </w:t>
      </w:r>
      <w:r w:rsidRPr="00041C8A">
        <w:t>a</w:t>
      </w:r>
      <w:r w:rsidR="003D3891">
        <w:t> </w:t>
      </w:r>
      <w:r w:rsidRPr="00041C8A">
        <w:t>Zamawiający</w:t>
      </w:r>
      <w:r w:rsidR="004F0522">
        <w:t xml:space="preserve"> </w:t>
      </w:r>
      <w:r w:rsidRPr="00041C8A">
        <w:t>zwraca się o</w:t>
      </w:r>
      <w:r w:rsidR="004F0522">
        <w:t xml:space="preserve"> </w:t>
      </w:r>
      <w:r w:rsidRPr="00041C8A">
        <w:t>wyrażenie</w:t>
      </w:r>
      <w:r w:rsidR="004F0522">
        <w:t xml:space="preserve"> </w:t>
      </w:r>
      <w:r w:rsidRPr="00041C8A">
        <w:t>takiej</w:t>
      </w:r>
      <w:r w:rsidR="004F0522">
        <w:t xml:space="preserve"> </w:t>
      </w:r>
      <w:r w:rsidRPr="00041C8A">
        <w:t>zgody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kolejnego</w:t>
      </w:r>
      <w:r w:rsidR="004F0522">
        <w:t xml:space="preserve"> </w:t>
      </w:r>
      <w:r w:rsidRPr="00041C8A">
        <w:t>Wykonawcy, którego oferta</w:t>
      </w:r>
      <w:r w:rsidR="004F0522">
        <w:t xml:space="preserve"> </w:t>
      </w:r>
      <w:r w:rsidRPr="00041C8A">
        <w:t>została</w:t>
      </w:r>
      <w:r w:rsidR="004F0522">
        <w:t xml:space="preserve"> </w:t>
      </w:r>
      <w:r w:rsidRPr="00041C8A">
        <w:t>najwyżej</w:t>
      </w:r>
      <w:r w:rsidR="004F0522">
        <w:t xml:space="preserve"> </w:t>
      </w:r>
      <w:r w:rsidRPr="00041C8A">
        <w:t>oceniona,</w:t>
      </w:r>
      <w:r w:rsidR="004F0522">
        <w:t xml:space="preserve"> </w:t>
      </w:r>
      <w:r w:rsidRPr="00041C8A">
        <w:t>chyba</w:t>
      </w:r>
      <w:r w:rsidR="004F0522">
        <w:t xml:space="preserve"> </w:t>
      </w:r>
      <w:r w:rsidRPr="00041C8A">
        <w:t>że</w:t>
      </w:r>
      <w:r w:rsidR="004F0522">
        <w:t xml:space="preserve"> </w:t>
      </w:r>
      <w:r w:rsidRPr="00041C8A">
        <w:t>zachodzą</w:t>
      </w:r>
      <w:r w:rsidR="004F0522">
        <w:t xml:space="preserve"> </w:t>
      </w:r>
      <w:r w:rsidRPr="00041C8A">
        <w:t>przesłanki</w:t>
      </w:r>
      <w:r w:rsidR="004F0522">
        <w:t xml:space="preserve"> </w:t>
      </w:r>
      <w:r w:rsidRPr="00041C8A">
        <w:t>do unieważnienia</w:t>
      </w:r>
      <w:r w:rsidR="004F0522">
        <w:t xml:space="preserve"> </w:t>
      </w:r>
      <w:r w:rsidRPr="00041C8A">
        <w:t>postępowania.</w:t>
      </w:r>
    </w:p>
    <w:p w14:paraId="204FFB78" w14:textId="4FA7676A" w:rsidR="00041C8A" w:rsidRPr="00041C8A" w:rsidRDefault="00041C8A" w:rsidP="003D3891">
      <w:pPr>
        <w:pStyle w:val="akapitzlist10"/>
        <w:rPr>
          <w:rFonts w:eastAsia="Times New Roman"/>
          <w:lang w:eastAsia="zh-CN"/>
        </w:rPr>
      </w:pPr>
      <w:r w:rsidRPr="00041C8A">
        <w:rPr>
          <w:rFonts w:eastAsia="Tahoma"/>
          <w:lang w:eastAsia="zh-CN"/>
        </w:rPr>
        <w:t>Jeżeli w postępowaniu o udzielenie zamówienia, nie można dokonać wyboru oferty najkorzystniejszej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ArialNarrow;MS Mincho"/>
          <w:lang w:eastAsia="zh-CN"/>
        </w:rPr>
        <w:t>z uwagi na to, że dwie lub więcej ofert przedstawia taki sam bilans ceny lub kosztu i innych kryteriów oceny ofert, Zamawiający wybierze spośród tych ofert ofertę z najniższą ceną lub najniższym kosztem, a jeżeli zostaną złożone oferty o</w:t>
      </w:r>
      <w:r w:rsidR="003D3891">
        <w:rPr>
          <w:rFonts w:eastAsia="ArialNarrow;MS Mincho"/>
          <w:lang w:eastAsia="zh-CN"/>
        </w:rPr>
        <w:t> </w:t>
      </w:r>
      <w:r w:rsidRPr="00041C8A">
        <w:rPr>
          <w:rFonts w:eastAsia="ArialNarrow;MS Mincho"/>
          <w:lang w:eastAsia="zh-CN"/>
        </w:rPr>
        <w:t>takiej samej cenie lub koszcie, Zamawiający wzywa Wykonawców, którzy złożyli te</w:t>
      </w:r>
      <w:r w:rsidR="003D3891">
        <w:rPr>
          <w:rFonts w:eastAsia="ArialNarrow;MS Mincho"/>
          <w:lang w:eastAsia="zh-CN"/>
        </w:rPr>
        <w:t> </w:t>
      </w:r>
      <w:r w:rsidRPr="00041C8A">
        <w:rPr>
          <w:rFonts w:eastAsia="ArialNarrow;MS Mincho"/>
          <w:lang w:eastAsia="zh-CN"/>
        </w:rPr>
        <w:t>oferty, do złożenia w terminie określonym przez Zamawiającego ofert dodatkowych zawierających inną cenę lub koszt.</w:t>
      </w:r>
    </w:p>
    <w:p w14:paraId="376EEA95" w14:textId="5823F664" w:rsidR="00041C8A" w:rsidRPr="00041C8A" w:rsidRDefault="00041C8A" w:rsidP="003D3891">
      <w:pPr>
        <w:pStyle w:val="akapitzlist10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>Wykonawcy, składając oferty dodatkowe, nie mogą zaoferować cen wyższych niż zaoferowane</w:t>
      </w:r>
      <w:r w:rsidR="004F0522">
        <w:rPr>
          <w:rFonts w:eastAsia="Times New Roman"/>
          <w:lang w:eastAsia="zh-CN"/>
        </w:rPr>
        <w:t xml:space="preserve"> </w:t>
      </w:r>
      <w:r w:rsidRPr="00041C8A">
        <w:rPr>
          <w:rFonts w:eastAsia="Times New Roman"/>
          <w:lang w:eastAsia="zh-CN"/>
        </w:rPr>
        <w:t>w uprzednio złożonych przez nich ofertach.</w:t>
      </w:r>
    </w:p>
    <w:p w14:paraId="352A349D" w14:textId="214751EF" w:rsidR="00041C8A" w:rsidRPr="00041C8A" w:rsidRDefault="00041C8A" w:rsidP="003D3891">
      <w:pPr>
        <w:pStyle w:val="akapitzlist10"/>
        <w:rPr>
          <w:rFonts w:eastAsia="Times New Roman"/>
          <w:lang w:eastAsia="zh-CN"/>
        </w:rPr>
      </w:pPr>
      <w:r w:rsidRPr="00041C8A">
        <w:rPr>
          <w:rFonts w:eastAsia="Tahoma"/>
          <w:lang w:eastAsia="zh-CN"/>
        </w:rPr>
        <w:t>Jeżeli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zaoferowana cena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oferty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wydaje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się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rażąco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niska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w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stosunku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do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przedmiotu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zamówienia</w:t>
      </w:r>
      <w:r w:rsidR="004F0522">
        <w:rPr>
          <w:rFonts w:eastAsia="Tahoma"/>
          <w:lang w:eastAsia="zh-CN"/>
        </w:rPr>
        <w:t xml:space="preserve"> </w:t>
      </w:r>
      <w:r w:rsidRPr="00041C8A">
        <w:rPr>
          <w:rFonts w:eastAsia="Tahoma"/>
          <w:lang w:eastAsia="zh-CN"/>
        </w:rPr>
        <w:t>lub budzi wątpliwości Zamawiającego co do możliwości wykonania przedmiotu zamówienia, zgodnie z wymaganiami określonymi przez Zamawiającego w</w:t>
      </w:r>
      <w:r w:rsidR="003D3891">
        <w:rPr>
          <w:rFonts w:eastAsia="Tahoma"/>
          <w:lang w:eastAsia="zh-CN"/>
        </w:rPr>
        <w:t> </w:t>
      </w:r>
      <w:r w:rsidRPr="00041C8A">
        <w:rPr>
          <w:rFonts w:eastAsia="Tahoma"/>
          <w:lang w:eastAsia="zh-CN"/>
        </w:rPr>
        <w:t xml:space="preserve">dokumentach zamówienia lub wynikającymi z odrębnych przepisów, Zamawiający, zgodnie z art. 90 ust. 1 ustawy żąda udzielenia wyjaśnień, w tym złożenie dowodów </w:t>
      </w:r>
      <w:r w:rsidRPr="00041C8A">
        <w:rPr>
          <w:rFonts w:eastAsia="Times New Roman"/>
          <w:lang w:eastAsia="zh-CN"/>
        </w:rPr>
        <w:t>w</w:t>
      </w:r>
      <w:r w:rsidR="003D3891">
        <w:rPr>
          <w:rFonts w:eastAsia="Times New Roman"/>
          <w:lang w:eastAsia="zh-CN"/>
        </w:rPr>
        <w:t> </w:t>
      </w:r>
      <w:r w:rsidRPr="00041C8A">
        <w:rPr>
          <w:rFonts w:eastAsia="Times New Roman"/>
          <w:lang w:eastAsia="zh-CN"/>
        </w:rPr>
        <w:t xml:space="preserve">zakresie wyliczenia </w:t>
      </w:r>
      <w:r w:rsidRPr="00041C8A">
        <w:rPr>
          <w:rFonts w:eastAsia="Times New Roman"/>
          <w:iCs/>
          <w:lang w:eastAsia="zh-CN"/>
        </w:rPr>
        <w:t>ceny</w:t>
      </w:r>
      <w:r w:rsidRPr="00041C8A">
        <w:rPr>
          <w:rFonts w:eastAsia="Times New Roman"/>
          <w:lang w:eastAsia="zh-CN"/>
        </w:rPr>
        <w:t xml:space="preserve"> lub kosztu, lub ich istotnych części składowych.</w:t>
      </w:r>
    </w:p>
    <w:p w14:paraId="2F3146C0" w14:textId="77777777" w:rsidR="00041C8A" w:rsidRPr="00041C8A" w:rsidRDefault="00041C8A" w:rsidP="005B0C19">
      <w:pPr>
        <w:pStyle w:val="akapitzlist10"/>
        <w:spacing w:after="0"/>
        <w:ind w:left="714" w:hanging="357"/>
        <w:rPr>
          <w:rFonts w:eastAsia="Times New Roman"/>
          <w:lang w:eastAsia="zh-CN"/>
        </w:rPr>
      </w:pPr>
      <w:r w:rsidRPr="00041C8A">
        <w:rPr>
          <w:rFonts w:eastAsia="Times New Roman"/>
          <w:lang w:eastAsia="zh-CN"/>
        </w:rPr>
        <w:t xml:space="preserve">W przypadku gdy </w:t>
      </w:r>
      <w:r w:rsidRPr="00041C8A">
        <w:rPr>
          <w:rFonts w:eastAsia="Times New Roman"/>
          <w:iCs/>
          <w:lang w:eastAsia="zh-CN"/>
        </w:rPr>
        <w:t>cena</w:t>
      </w:r>
      <w:r w:rsidRPr="00041C8A">
        <w:rPr>
          <w:rFonts w:eastAsia="Times New Roman"/>
          <w:lang w:eastAsia="zh-CN"/>
        </w:rPr>
        <w:t xml:space="preserve"> całkowita oferty złożonej w terminie jest niższa o co najmniej 30% od:</w:t>
      </w:r>
    </w:p>
    <w:p w14:paraId="1073F3D1" w14:textId="58E4C14E" w:rsidR="00041C8A" w:rsidRPr="00041C8A" w:rsidRDefault="00041C8A" w:rsidP="00172A09">
      <w:pPr>
        <w:pStyle w:val="akapitzlist1"/>
        <w:numPr>
          <w:ilvl w:val="0"/>
          <w:numId w:val="46"/>
        </w:numPr>
      </w:pPr>
      <w:r w:rsidRPr="00041C8A">
        <w:t xml:space="preserve">wartości zamówienia powiększonej o należny podatek od towarów i usług, ustalonej przed wszczęciem postępowania lub średniej arytmetycznej </w:t>
      </w:r>
      <w:r w:rsidRPr="003D3891">
        <w:rPr>
          <w:iCs/>
        </w:rPr>
        <w:t>cen</w:t>
      </w:r>
      <w:r w:rsidRPr="00041C8A">
        <w:t xml:space="preserve"> wszystkich złożonych ofert niepodlegających odrzuceniu na podstawie art. 226 ust. 1 pkt 1 i 10 ustawy Pzp, Zamawiający zwraca się o udzielenie wyjaśnień, o których mowa w ust. 11, chyba że rozbieżność wynika</w:t>
      </w:r>
      <w:r w:rsidR="004F0522">
        <w:t xml:space="preserve"> </w:t>
      </w:r>
      <w:r w:rsidRPr="00041C8A">
        <w:t>z okoliczności oczywistych, które nie wymagają wyjaśnienia,</w:t>
      </w:r>
    </w:p>
    <w:p w14:paraId="4B5D5804" w14:textId="7B52348F" w:rsidR="00041C8A" w:rsidRPr="00041C8A" w:rsidRDefault="00041C8A" w:rsidP="00172A09">
      <w:pPr>
        <w:pStyle w:val="akapitzlist1"/>
        <w:numPr>
          <w:ilvl w:val="0"/>
          <w:numId w:val="46"/>
        </w:numPr>
      </w:pPr>
      <w:r w:rsidRPr="00041C8A">
        <w:t xml:space="preserve">wartości zamówienia powiększonej o należny podatek od towarów i usług, zaktualizowanej z uwzględnieniem okoliczności, które nastąpiły po wszczęciu postępowania, w szczególności istotnej zmiany </w:t>
      </w:r>
      <w:r w:rsidRPr="003D3891">
        <w:rPr>
          <w:iCs/>
        </w:rPr>
        <w:t>cen</w:t>
      </w:r>
      <w:r w:rsidRPr="00041C8A">
        <w:t xml:space="preserve"> rynkowych, Zamawiający może zwrócić się o udzielenie wyjaśnień,</w:t>
      </w:r>
      <w:r w:rsidR="003F2779">
        <w:t xml:space="preserve"> </w:t>
      </w:r>
      <w:r w:rsidRPr="00041C8A">
        <w:t>o których mowa w ust. 13.</w:t>
      </w:r>
    </w:p>
    <w:p w14:paraId="5706690B" w14:textId="31951050" w:rsidR="00041C8A" w:rsidRPr="00041C8A" w:rsidRDefault="00041C8A" w:rsidP="005B0C19">
      <w:pPr>
        <w:pStyle w:val="akapitzlist10"/>
        <w:spacing w:after="0"/>
        <w:ind w:left="714" w:hanging="357"/>
      </w:pPr>
      <w:r w:rsidRPr="00041C8A">
        <w:t>Wyjaśnienia, o których mowa w ust. 13, mogą dotyczyć w szczególności:</w:t>
      </w:r>
    </w:p>
    <w:p w14:paraId="2BF8B1CD" w14:textId="6B28DD8F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t>zarządzania procesem produkcji, świadczonych usług lub metody budowy,</w:t>
      </w:r>
    </w:p>
    <w:p w14:paraId="7EC9C10A" w14:textId="568228B7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t>wybranych rozwiązań technicznych, wyjątkowo korzystnych warunków dostaw, usług albo związanych z realizacją robót budowlanych,</w:t>
      </w:r>
    </w:p>
    <w:p w14:paraId="1CFF85FC" w14:textId="64980B3D" w:rsidR="00041C8A" w:rsidRPr="003D3891" w:rsidRDefault="00041C8A" w:rsidP="00172A09">
      <w:pPr>
        <w:pStyle w:val="akapitzlist1"/>
        <w:numPr>
          <w:ilvl w:val="0"/>
          <w:numId w:val="47"/>
        </w:numPr>
        <w:rPr>
          <w:spacing w:val="-2"/>
          <w:kern w:val="24"/>
        </w:rPr>
      </w:pPr>
      <w:r w:rsidRPr="003D3891">
        <w:rPr>
          <w:spacing w:val="-2"/>
          <w:kern w:val="24"/>
        </w:rPr>
        <w:t>oryginalności dostaw, usług lub robót budowlanych oferowanych przez Wykonawcę,</w:t>
      </w:r>
    </w:p>
    <w:p w14:paraId="11C3D703" w14:textId="5BDE7603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lastRenderedPageBreak/>
        <w:t>zgodności z przepisami dotyczącymi kosztów pracy, których wartość przyjęta do</w:t>
      </w:r>
      <w:r w:rsidR="003D3891">
        <w:t> </w:t>
      </w:r>
      <w:r w:rsidRPr="00041C8A">
        <w:t xml:space="preserve">ustalenia </w:t>
      </w:r>
      <w:r w:rsidRPr="003D3891">
        <w:rPr>
          <w:iCs/>
        </w:rPr>
        <w:t>ceny</w:t>
      </w:r>
      <w:r w:rsidRPr="00041C8A">
        <w:t xml:space="preserve"> nie może być niższa od minimalnego wynagrodzenia za pracę albo minimalnej stawki godzinowej, ustalonych na podstawie przepisów </w:t>
      </w:r>
      <w:hyperlink r:id="rId22" w:anchor="/document/16992095?cm=DOCUMENT" w:history="1">
        <w:r w:rsidRPr="00041C8A">
          <w:t>ustawy</w:t>
        </w:r>
      </w:hyperlink>
      <w:r w:rsidRPr="00041C8A">
        <w:t xml:space="preserve"> z</w:t>
      </w:r>
      <w:r w:rsidR="003D3891" w:rsidRPr="003D3891">
        <w:rPr>
          <w:spacing w:val="-4"/>
          <w:kern w:val="24"/>
        </w:rPr>
        <w:t> </w:t>
      </w:r>
      <w:r w:rsidRPr="003D3891">
        <w:rPr>
          <w:spacing w:val="-4"/>
          <w:kern w:val="24"/>
        </w:rPr>
        <w:t>dnia 10 października 2002 r. o minimalnym wynagrodzeniu za pracę (Dz. U. z 2020 r.</w:t>
      </w:r>
      <w:r w:rsidRPr="00041C8A">
        <w:t xml:space="preserve"> poz. 2207) lub przepisów odrębnych właściwych dla spraw, z którymi związane jest realizowane zamówienie,</w:t>
      </w:r>
    </w:p>
    <w:p w14:paraId="211C45FD" w14:textId="53FB426D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t>zgodności z prawem w rozumieniu przepisów o postępowaniu w sprawach dotyczących pomocy publicznej,</w:t>
      </w:r>
    </w:p>
    <w:p w14:paraId="54B5C1B7" w14:textId="2A1D2931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t>zgodności z przepisami z zakresu prawa pracy i zabezpieczenia społecznego, obowiązującymi</w:t>
      </w:r>
      <w:r w:rsidR="004F0522">
        <w:t xml:space="preserve"> </w:t>
      </w:r>
      <w:r w:rsidRPr="00041C8A">
        <w:t>w miejscu, w którym realizowane jest zamówienie,</w:t>
      </w:r>
    </w:p>
    <w:p w14:paraId="5BD57C45" w14:textId="1B2AE1A9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t>zgodności z przepisami z zakresu ochrony środowiska,</w:t>
      </w:r>
    </w:p>
    <w:p w14:paraId="280D4766" w14:textId="67DFADE6" w:rsidR="00041C8A" w:rsidRPr="00041C8A" w:rsidRDefault="00041C8A" w:rsidP="00172A09">
      <w:pPr>
        <w:pStyle w:val="akapitzlist1"/>
        <w:numPr>
          <w:ilvl w:val="0"/>
          <w:numId w:val="47"/>
        </w:numPr>
      </w:pPr>
      <w:r w:rsidRPr="00041C8A">
        <w:t>wypełniania obowiązków związanych z powierzeniem wykonania części zamówienia podwykonawcy.</w:t>
      </w:r>
    </w:p>
    <w:p w14:paraId="2078CFDA" w14:textId="77777777" w:rsidR="00041C8A" w:rsidRPr="00041C8A" w:rsidRDefault="00041C8A" w:rsidP="003D3891">
      <w:pPr>
        <w:pStyle w:val="akapitzlist10"/>
      </w:pPr>
      <w:r w:rsidRPr="00041C8A">
        <w:t xml:space="preserve">Obowiązek wykazania, że oferta nie zawiera </w:t>
      </w:r>
      <w:r w:rsidRPr="00041C8A">
        <w:rPr>
          <w:iCs/>
        </w:rPr>
        <w:t>rażąco</w:t>
      </w:r>
      <w:r w:rsidRPr="00041C8A">
        <w:t xml:space="preserve"> niskiej </w:t>
      </w:r>
      <w:r w:rsidRPr="00041C8A">
        <w:rPr>
          <w:iCs/>
        </w:rPr>
        <w:t>ceny</w:t>
      </w:r>
      <w:r w:rsidRPr="00041C8A">
        <w:t xml:space="preserve"> lub kosztu spoczywa na Wykonawcy.</w:t>
      </w:r>
    </w:p>
    <w:p w14:paraId="55CA8FB9" w14:textId="77777777" w:rsidR="00041C8A" w:rsidRPr="00041C8A" w:rsidRDefault="00041C8A" w:rsidP="005B0C19">
      <w:pPr>
        <w:pStyle w:val="akapitzlist10"/>
        <w:spacing w:after="0"/>
        <w:ind w:left="714" w:hanging="357"/>
      </w:pPr>
      <w:r w:rsidRPr="00041C8A">
        <w:t xml:space="preserve"> Odrzuceniu, jako oferta z </w:t>
      </w:r>
      <w:r w:rsidRPr="00041C8A">
        <w:rPr>
          <w:iCs/>
        </w:rPr>
        <w:t>rażąco</w:t>
      </w:r>
      <w:r w:rsidRPr="00041C8A">
        <w:t xml:space="preserve"> niską </w:t>
      </w:r>
      <w:r w:rsidRPr="00041C8A">
        <w:rPr>
          <w:iCs/>
        </w:rPr>
        <w:t>ceną</w:t>
      </w:r>
      <w:r w:rsidRPr="00041C8A">
        <w:t xml:space="preserve"> lub kosztem, podlega oferta Wykonawcy, który nie udzielił wyjaśnień w wyznaczonym terminie, lub jeżeli złożone wyjaśnienia wraz z dowodami nie uzasadniają podanej w ofercie </w:t>
      </w:r>
      <w:r w:rsidRPr="00041C8A">
        <w:rPr>
          <w:iCs/>
        </w:rPr>
        <w:t>ceny</w:t>
      </w:r>
      <w:r w:rsidRPr="00041C8A">
        <w:t xml:space="preserve"> lub kosztu.</w:t>
      </w:r>
    </w:p>
    <w:p w14:paraId="56F88885" w14:textId="77777777" w:rsidR="00041C8A" w:rsidRPr="00041C8A" w:rsidRDefault="00041C8A" w:rsidP="003D3891">
      <w:pPr>
        <w:pStyle w:val="akapitzlist10"/>
      </w:pPr>
      <w:r w:rsidRPr="00041C8A">
        <w:t>Niezwłocznie po wyborze najkorzystniejszej oferty Zamawiający informuje Wykonawców, którzy złożyli oferty, o:</w:t>
      </w:r>
    </w:p>
    <w:p w14:paraId="179A27C4" w14:textId="001D91F5" w:rsidR="00041C8A" w:rsidRPr="00041C8A" w:rsidRDefault="00041C8A" w:rsidP="00172A09">
      <w:pPr>
        <w:pStyle w:val="akapitzlist1"/>
        <w:numPr>
          <w:ilvl w:val="0"/>
          <w:numId w:val="48"/>
        </w:numPr>
      </w:pPr>
      <w:r w:rsidRPr="00041C8A"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FF44EB1" w14:textId="52283ABE" w:rsidR="00041C8A" w:rsidRPr="00041C8A" w:rsidRDefault="00041C8A" w:rsidP="00172A09">
      <w:pPr>
        <w:pStyle w:val="akapitzlist1"/>
        <w:numPr>
          <w:ilvl w:val="0"/>
          <w:numId w:val="48"/>
        </w:numPr>
      </w:pPr>
      <w:r w:rsidRPr="00041C8A">
        <w:t>Wykonawcach, których oferty zostały odrzucone - podając uzasadnienie faktyczne i prawne.</w:t>
      </w:r>
    </w:p>
    <w:p w14:paraId="616455AB" w14:textId="01DE1438" w:rsidR="00041C8A" w:rsidRPr="00041C8A" w:rsidRDefault="00041C8A" w:rsidP="00A206E5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 xml:space="preserve">Informacje o formalnościach, jakie muszą zostać dopełnione po wyborze oferty w celu zawarcia umowy w sprawie zamówienia publicznego (dotyczy wszystkich części) </w:t>
      </w:r>
    </w:p>
    <w:p w14:paraId="61377E06" w14:textId="77777777" w:rsidR="00041C8A" w:rsidRPr="00041C8A" w:rsidRDefault="00041C8A" w:rsidP="00172A09">
      <w:pPr>
        <w:pStyle w:val="akapitzlist10"/>
        <w:numPr>
          <w:ilvl w:val="0"/>
          <w:numId w:val="49"/>
        </w:numPr>
      </w:pPr>
      <w:r w:rsidRPr="00041C8A">
        <w:t xml:space="preserve">Zamawiający udzieli zamówienia Wykonawcy którego oferta odpowiada wszystkim </w:t>
      </w:r>
      <w:r w:rsidRPr="005B0C19">
        <w:rPr>
          <w:spacing w:val="-4"/>
          <w:kern w:val="24"/>
        </w:rPr>
        <w:t>wymaganiom w SWZ i została oceniona jako najkorzystniejsza w oparciu o podane kryteria</w:t>
      </w:r>
      <w:r w:rsidRPr="00041C8A">
        <w:t>.</w:t>
      </w:r>
    </w:p>
    <w:p w14:paraId="28EAA484" w14:textId="77777777" w:rsidR="00041C8A" w:rsidRPr="00041C8A" w:rsidRDefault="00041C8A" w:rsidP="00172A09">
      <w:pPr>
        <w:pStyle w:val="akapitzlist10"/>
        <w:numPr>
          <w:ilvl w:val="0"/>
          <w:numId w:val="49"/>
        </w:numPr>
      </w:pPr>
      <w:r w:rsidRPr="00041C8A">
        <w:t xml:space="preserve">Przed zawarciem umowy wykonawca, którego oferta została wybrana jako najkorzystniejsza w danej części zobowiązany jest przekazać Zamawiającemu: </w:t>
      </w:r>
    </w:p>
    <w:p w14:paraId="4CB62ADA" w14:textId="3570F676" w:rsidR="00041C8A" w:rsidRPr="00041C8A" w:rsidRDefault="00041C8A" w:rsidP="00172A09">
      <w:pPr>
        <w:pStyle w:val="akapitzlist1"/>
        <w:numPr>
          <w:ilvl w:val="0"/>
          <w:numId w:val="50"/>
        </w:numPr>
      </w:pPr>
      <w:r w:rsidRPr="00041C8A">
        <w:t xml:space="preserve">Harmonogram zajęć (dzień po dniu) – sporządzony według wzoru, który stanowi załącznik nr 1 do wzoru umowy, </w:t>
      </w:r>
    </w:p>
    <w:p w14:paraId="0396D14E" w14:textId="3BE919D4" w:rsidR="00041C8A" w:rsidRPr="00041C8A" w:rsidRDefault="00041C8A" w:rsidP="00172A09">
      <w:pPr>
        <w:pStyle w:val="akapitzlist1"/>
        <w:numPr>
          <w:ilvl w:val="0"/>
          <w:numId w:val="50"/>
        </w:numPr>
      </w:pPr>
      <w:r w:rsidRPr="00041C8A">
        <w:t xml:space="preserve">Oświadczenie wykonawcy dotyczące rezerwacji obiektu hotelowego według wzoru, który stanowi załącznik nr 6 do SWZ. </w:t>
      </w:r>
    </w:p>
    <w:p w14:paraId="4BE84439" w14:textId="3F4D3291" w:rsidR="00041C8A" w:rsidRPr="00041C8A" w:rsidRDefault="00041C8A" w:rsidP="00172A09">
      <w:pPr>
        <w:pStyle w:val="akapitzlist1"/>
        <w:numPr>
          <w:ilvl w:val="0"/>
          <w:numId w:val="50"/>
        </w:numPr>
      </w:pPr>
      <w:r w:rsidRPr="00041C8A">
        <w:lastRenderedPageBreak/>
        <w:t>Oświadczenie o weryfikacji w</w:t>
      </w:r>
      <w:r w:rsidR="004F0522">
        <w:t xml:space="preserve"> </w:t>
      </w:r>
      <w:r w:rsidRPr="00041C8A">
        <w:t>Rejestrze Sprawców Przestępstw na Tle Seksualnym</w:t>
      </w:r>
    </w:p>
    <w:p w14:paraId="288E22F6" w14:textId="3E67F595" w:rsidR="00041C8A" w:rsidRPr="00041C8A" w:rsidRDefault="00041C8A" w:rsidP="00172A09">
      <w:pPr>
        <w:pStyle w:val="akapitzlist1"/>
        <w:numPr>
          <w:ilvl w:val="0"/>
          <w:numId w:val="50"/>
        </w:numPr>
      </w:pPr>
      <w:r w:rsidRPr="003D3891">
        <w:rPr>
          <w:spacing w:val="-4"/>
          <w:kern w:val="24"/>
        </w:rPr>
        <w:t>Jeżeli zostanie wybrana oferta Wykonawców wspólnie ubiegających się o zamówienie</w:t>
      </w:r>
      <w:r w:rsidRPr="00041C8A">
        <w:t xml:space="preserve">, Zamawiający wymaga przedłożenia kopii umowy regulującej współpracę tych Wykonawców. </w:t>
      </w:r>
    </w:p>
    <w:p w14:paraId="6FE0128D" w14:textId="21492FBD" w:rsidR="00041C8A" w:rsidRPr="00041C8A" w:rsidRDefault="00041C8A" w:rsidP="003D3891">
      <w:pPr>
        <w:pStyle w:val="akapitzlist10"/>
      </w:pPr>
      <w:r w:rsidRPr="00041C8A">
        <w:t>Brak przekazania przed podpisaniem umowy dokumentów, o których mowa w ust. 2</w:t>
      </w:r>
      <w:r w:rsidR="004F0522">
        <w:t xml:space="preserve"> </w:t>
      </w:r>
      <w:r w:rsidRPr="00041C8A">
        <w:t xml:space="preserve">będzie jednoznaczny z faktem, </w:t>
      </w:r>
      <w:r w:rsidR="003D3891">
        <w:t>że</w:t>
      </w:r>
      <w:r w:rsidRPr="00041C8A">
        <w:t xml:space="preserve"> zawarcie umowy stało się niemożliwe z przyczyn leżących po stronie wykonawcy.</w:t>
      </w:r>
    </w:p>
    <w:p w14:paraId="0234AD9A" w14:textId="0510B73B" w:rsidR="00041C8A" w:rsidRPr="00041C8A" w:rsidRDefault="00041C8A" w:rsidP="003D3891">
      <w:pPr>
        <w:pStyle w:val="akapitzlist10"/>
      </w:pPr>
      <w:r w:rsidRPr="00041C8A">
        <w:t xml:space="preserve">Zamawiający żąda, aby przed przystąpieniem do wykonania zamówienia Wykonawca podał nazwy, dane kontaktowe oraz przedstawicieli, podwykonawców zaangażowanych w wykonanie zamówienia (jeżeli są już znani). Wykonawca </w:t>
      </w:r>
      <w:r w:rsidRPr="003D3891">
        <w:rPr>
          <w:spacing w:val="-4"/>
          <w:kern w:val="24"/>
        </w:rPr>
        <w:t>zobowiązany jest do zawiadomienia Zamawiającego o wszelkich zmianach w odniesieniu</w:t>
      </w:r>
      <w:r w:rsidRPr="00041C8A">
        <w:t xml:space="preserve"> do informacji, o których mowa w zdaniu pierwszym, w trakcie realizacji zamówienia, a</w:t>
      </w:r>
      <w:r w:rsidR="003D3891">
        <w:t> </w:t>
      </w:r>
      <w:r w:rsidRPr="00041C8A">
        <w:t>także przekazuje wymagane informacje na temat nowych podwykonawców, którym w późniejszym okresie zamierza powierzyć realizację zamówienia.</w:t>
      </w:r>
    </w:p>
    <w:p w14:paraId="39F4A285" w14:textId="726E8050" w:rsidR="00041C8A" w:rsidRPr="00041C8A" w:rsidRDefault="00041C8A" w:rsidP="003D3891">
      <w:pPr>
        <w:pStyle w:val="akapitzlist10"/>
      </w:pPr>
      <w:r w:rsidRPr="00041C8A">
        <w:t>Zamawiający</w:t>
      </w:r>
      <w:r w:rsidR="004F0522">
        <w:t xml:space="preserve"> </w:t>
      </w:r>
      <w:r w:rsidRPr="00041C8A">
        <w:t>zawiera</w:t>
      </w:r>
      <w:r w:rsidR="004F0522">
        <w:t xml:space="preserve"> </w:t>
      </w:r>
      <w:r w:rsidRPr="00041C8A">
        <w:t>umowę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sprawie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publicznego,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uwzględnieniem</w:t>
      </w:r>
      <w:r w:rsidR="004F0522">
        <w:t xml:space="preserve"> </w:t>
      </w:r>
      <w:r w:rsidRPr="001A0590">
        <w:rPr>
          <w:spacing w:val="-4"/>
          <w:kern w:val="24"/>
        </w:rPr>
        <w:t>art.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577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Pzp,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w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terminie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nie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krótszym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niż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5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dni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od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dnia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przesłania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zawiadomienia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o</w:t>
      </w:r>
      <w:r w:rsidR="004F0522" w:rsidRPr="001A0590">
        <w:rPr>
          <w:spacing w:val="-4"/>
          <w:kern w:val="24"/>
        </w:rPr>
        <w:t xml:space="preserve"> </w:t>
      </w:r>
      <w:r w:rsidRPr="001A0590">
        <w:rPr>
          <w:spacing w:val="-4"/>
          <w:kern w:val="24"/>
        </w:rPr>
        <w:t>wyborze</w:t>
      </w:r>
      <w:r w:rsidR="004F0522">
        <w:t xml:space="preserve"> </w:t>
      </w:r>
      <w:r w:rsidRPr="001A0590">
        <w:rPr>
          <w:spacing w:val="-2"/>
          <w:kern w:val="24"/>
        </w:rPr>
        <w:t>najkorzystniejszej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oferty,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jeżeli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zawiadomienie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to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zostało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przesłane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przy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użyciu</w:t>
      </w:r>
      <w:r w:rsidR="004F0522" w:rsidRPr="001A0590">
        <w:rPr>
          <w:spacing w:val="-2"/>
          <w:kern w:val="24"/>
        </w:rPr>
        <w:t xml:space="preserve"> </w:t>
      </w:r>
      <w:r w:rsidRPr="001A0590">
        <w:rPr>
          <w:spacing w:val="-2"/>
          <w:kern w:val="24"/>
        </w:rPr>
        <w:t>środków</w:t>
      </w:r>
      <w:r w:rsidR="004F0522">
        <w:t xml:space="preserve"> </w:t>
      </w:r>
      <w:r w:rsidRPr="00041C8A">
        <w:t>komunikacji elektronicznej, albo</w:t>
      </w:r>
      <w:r w:rsidR="004F0522">
        <w:t xml:space="preserve"> </w:t>
      </w:r>
      <w:r w:rsidRPr="00041C8A">
        <w:t>10 dni, jeżeli</w:t>
      </w:r>
      <w:r w:rsidR="004F0522">
        <w:t xml:space="preserve"> </w:t>
      </w:r>
      <w:r w:rsidRPr="00041C8A">
        <w:t>zostało</w:t>
      </w:r>
      <w:r w:rsidR="004F0522">
        <w:t xml:space="preserve"> </w:t>
      </w:r>
      <w:r w:rsidRPr="00041C8A">
        <w:t>przesłane</w:t>
      </w:r>
      <w:r w:rsidR="004F0522">
        <w:t xml:space="preserve"> </w:t>
      </w:r>
      <w:r w:rsidRPr="00041C8A">
        <w:t>w inny sposób.</w:t>
      </w:r>
    </w:p>
    <w:p w14:paraId="790B9D49" w14:textId="1928F7D6" w:rsidR="00041C8A" w:rsidRPr="00041C8A" w:rsidRDefault="00041C8A" w:rsidP="003D3891">
      <w:pPr>
        <w:pStyle w:val="akapitzlist10"/>
      </w:pPr>
      <w:r w:rsidRPr="00041C8A">
        <w:t>Zamawiający</w:t>
      </w:r>
      <w:r w:rsidR="003F2779">
        <w:t xml:space="preserve"> </w:t>
      </w:r>
      <w:r w:rsidRPr="00041C8A">
        <w:t>może</w:t>
      </w:r>
      <w:r w:rsidR="003F2779">
        <w:t xml:space="preserve"> </w:t>
      </w:r>
      <w:r w:rsidRPr="00041C8A">
        <w:t>zawrzeć</w:t>
      </w:r>
      <w:r w:rsidR="004F0522">
        <w:t xml:space="preserve"> </w:t>
      </w:r>
      <w:r w:rsidRPr="00041C8A">
        <w:t>umowę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sprawie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publicznego</w:t>
      </w:r>
      <w:r w:rsidR="003F2779">
        <w:t xml:space="preserve"> </w:t>
      </w:r>
      <w:r w:rsidRPr="00041C8A">
        <w:t>przed upływem</w:t>
      </w:r>
      <w:r w:rsidR="004F0522">
        <w:t xml:space="preserve"> </w:t>
      </w:r>
      <w:r w:rsidRPr="00041C8A">
        <w:t>terminu,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5,</w:t>
      </w:r>
      <w:r w:rsidR="004F0522">
        <w:t xml:space="preserve"> </w:t>
      </w:r>
      <w:r w:rsidRPr="00041C8A">
        <w:t>jeżeli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postępowaniu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 zamówienia prowadzonym w trybie podstawowym</w:t>
      </w:r>
      <w:r w:rsidR="004F0522">
        <w:t xml:space="preserve"> </w:t>
      </w:r>
      <w:r w:rsidRPr="00041C8A">
        <w:t>złożono</w:t>
      </w:r>
      <w:r w:rsidR="004F0522">
        <w:t xml:space="preserve"> </w:t>
      </w:r>
      <w:r w:rsidRPr="00041C8A">
        <w:t>tylko jedną</w:t>
      </w:r>
      <w:r w:rsidR="004F0522">
        <w:t xml:space="preserve"> </w:t>
      </w:r>
      <w:r w:rsidRPr="00041C8A">
        <w:t>ofertę.</w:t>
      </w:r>
    </w:p>
    <w:p w14:paraId="4D9DE99D" w14:textId="2FCA0A4E" w:rsidR="00041C8A" w:rsidRPr="00041C8A" w:rsidRDefault="00041C8A" w:rsidP="003D3891">
      <w:pPr>
        <w:pStyle w:val="akapitzlist10"/>
      </w:pPr>
      <w:r w:rsidRPr="00041C8A">
        <w:t>Wykonawca,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1,</w:t>
      </w:r>
      <w:r w:rsidR="004F0522">
        <w:t xml:space="preserve"> </w:t>
      </w:r>
      <w:r w:rsidRPr="00041C8A">
        <w:t>ma</w:t>
      </w:r>
      <w:r w:rsidR="004F0522">
        <w:t xml:space="preserve"> </w:t>
      </w:r>
      <w:r w:rsidRPr="00041C8A">
        <w:t>obowiązek</w:t>
      </w:r>
      <w:r w:rsidR="004F0522">
        <w:t xml:space="preserve"> </w:t>
      </w:r>
      <w:r w:rsidRPr="00041C8A">
        <w:t>zawrzeć</w:t>
      </w:r>
      <w:r w:rsidR="004F0522">
        <w:t xml:space="preserve"> </w:t>
      </w:r>
      <w:r w:rsidRPr="00041C8A">
        <w:t>umowę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sprawie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warunkach</w:t>
      </w:r>
      <w:r w:rsidR="004F0522">
        <w:t xml:space="preserve"> </w:t>
      </w:r>
      <w:r w:rsidRPr="00041C8A">
        <w:t>określonych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projektowanych</w:t>
      </w:r>
      <w:r w:rsidR="004F0522">
        <w:t xml:space="preserve"> </w:t>
      </w:r>
      <w:r w:rsidRPr="00041C8A">
        <w:t>postanowieniach</w:t>
      </w:r>
      <w:r w:rsidR="004F0522">
        <w:t xml:space="preserve"> </w:t>
      </w:r>
      <w:r w:rsidRPr="00041C8A">
        <w:t>umowy,</w:t>
      </w:r>
      <w:r w:rsidR="004F0522">
        <w:t xml:space="preserve"> </w:t>
      </w:r>
      <w:r w:rsidRPr="00041C8A">
        <w:t>które</w:t>
      </w:r>
      <w:r w:rsidR="004F0522">
        <w:t xml:space="preserve"> </w:t>
      </w:r>
      <w:r w:rsidRPr="00041C8A">
        <w:t>stanowią</w:t>
      </w:r>
      <w:r w:rsidR="004F0522">
        <w:t xml:space="preserve"> </w:t>
      </w:r>
      <w:r w:rsidRPr="00041C8A">
        <w:t>Załączniki</w:t>
      </w:r>
      <w:r w:rsidR="004F0522">
        <w:t xml:space="preserve"> </w:t>
      </w:r>
      <w:r w:rsidRPr="00041C8A">
        <w:t>nr</w:t>
      </w:r>
      <w:r w:rsidR="004F0522">
        <w:t xml:space="preserve"> </w:t>
      </w:r>
      <w:r w:rsidRPr="00041C8A">
        <w:t>5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SWZ. Umowa</w:t>
      </w:r>
      <w:r w:rsidR="004F0522">
        <w:t xml:space="preserve"> </w:t>
      </w:r>
      <w:r w:rsidRPr="00041C8A">
        <w:t>zostanie</w:t>
      </w:r>
      <w:r w:rsidR="004F0522">
        <w:t xml:space="preserve"> </w:t>
      </w:r>
      <w:r w:rsidRPr="00041C8A">
        <w:t>uzupełniona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zapisy</w:t>
      </w:r>
      <w:r w:rsidR="004F0522">
        <w:t xml:space="preserve"> </w:t>
      </w:r>
      <w:r w:rsidRPr="00041C8A">
        <w:t>wynikające</w:t>
      </w:r>
      <w:r w:rsidR="004F0522">
        <w:t xml:space="preserve"> </w:t>
      </w:r>
      <w:r w:rsidRPr="00041C8A">
        <w:t>ze złożonej</w:t>
      </w:r>
      <w:r w:rsidR="004F0522">
        <w:t xml:space="preserve"> </w:t>
      </w:r>
      <w:r w:rsidRPr="00041C8A">
        <w:t>oferty.</w:t>
      </w:r>
    </w:p>
    <w:p w14:paraId="3E17FBAF" w14:textId="0599E982" w:rsidR="00041C8A" w:rsidRPr="00041C8A" w:rsidRDefault="00041C8A" w:rsidP="003D3891">
      <w:pPr>
        <w:pStyle w:val="akapitzlist10"/>
      </w:pPr>
      <w:r w:rsidRPr="00041C8A">
        <w:t>Wykonawca,</w:t>
      </w:r>
      <w:r w:rsidR="004F0522">
        <w:t xml:space="preserve"> </w:t>
      </w:r>
      <w:r w:rsidRPr="00041C8A">
        <w:t>którego</w:t>
      </w:r>
      <w:r w:rsidR="003F2779">
        <w:t xml:space="preserve"> </w:t>
      </w:r>
      <w:r w:rsidRPr="00041C8A">
        <w:t>oferta</w:t>
      </w:r>
      <w:r w:rsidR="003F2779">
        <w:t xml:space="preserve"> </w:t>
      </w:r>
      <w:r w:rsidRPr="00041C8A">
        <w:t>została</w:t>
      </w:r>
      <w:r w:rsidR="003F2779">
        <w:t xml:space="preserve"> </w:t>
      </w:r>
      <w:r w:rsidRPr="00041C8A">
        <w:t>wybrana</w:t>
      </w:r>
      <w:r w:rsidR="004F0522">
        <w:t xml:space="preserve"> </w:t>
      </w:r>
      <w:r w:rsidRPr="00041C8A">
        <w:t>jako</w:t>
      </w:r>
      <w:r w:rsidR="003F2779">
        <w:t xml:space="preserve"> </w:t>
      </w:r>
      <w:r w:rsidRPr="00041C8A">
        <w:t>najkorzystniejsza,</w:t>
      </w:r>
      <w:r w:rsidR="003F2779">
        <w:t xml:space="preserve"> </w:t>
      </w:r>
      <w:r w:rsidRPr="00041C8A">
        <w:t>zostanie poinformowany</w:t>
      </w:r>
      <w:r w:rsidR="004F0522">
        <w:t xml:space="preserve"> </w:t>
      </w:r>
      <w:r w:rsidRPr="00041C8A">
        <w:t>przez Zamawiającego</w:t>
      </w:r>
      <w:r w:rsidR="004F0522">
        <w:t xml:space="preserve"> </w:t>
      </w:r>
      <w:r w:rsidRPr="00041C8A">
        <w:t>o miejscu i terminie podpisania</w:t>
      </w:r>
      <w:r w:rsidR="004F0522">
        <w:t xml:space="preserve"> </w:t>
      </w:r>
      <w:r w:rsidRPr="00041C8A">
        <w:t>umowy.</w:t>
      </w:r>
    </w:p>
    <w:p w14:paraId="391F45A3" w14:textId="726935A3" w:rsidR="00041C8A" w:rsidRPr="00041C8A" w:rsidRDefault="00041C8A" w:rsidP="003D3891">
      <w:pPr>
        <w:pStyle w:val="akapitzlist10"/>
      </w:pPr>
      <w:r w:rsidRPr="00041C8A">
        <w:t>Przed</w:t>
      </w:r>
      <w:r w:rsidR="004F0522">
        <w:t xml:space="preserve"> </w:t>
      </w:r>
      <w:r w:rsidRPr="00041C8A">
        <w:t>podpisaniem</w:t>
      </w:r>
      <w:r w:rsidR="003F2779">
        <w:t xml:space="preserve"> </w:t>
      </w:r>
      <w:r w:rsidRPr="00041C8A">
        <w:t>umowy</w:t>
      </w:r>
      <w:r w:rsidR="004F0522">
        <w:t xml:space="preserve"> </w:t>
      </w:r>
      <w:r w:rsidRPr="00041C8A">
        <w:t>Wykonawcy</w:t>
      </w:r>
      <w:r w:rsidR="004F0522">
        <w:t xml:space="preserve"> </w:t>
      </w:r>
      <w:r w:rsidRPr="00041C8A">
        <w:t>wspólnie</w:t>
      </w:r>
      <w:r w:rsidR="003F2779">
        <w:t xml:space="preserve"> </w:t>
      </w:r>
      <w:r w:rsidRPr="00041C8A">
        <w:t>ubiegający</w:t>
      </w:r>
      <w:r w:rsidR="003F2779">
        <w:t xml:space="preserve"> </w:t>
      </w:r>
      <w:r w:rsidRPr="00041C8A">
        <w:t>się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(w</w:t>
      </w:r>
      <w:r w:rsidR="004F0522">
        <w:t xml:space="preserve"> </w:t>
      </w:r>
      <w:r w:rsidRPr="00041C8A">
        <w:t>przypadku</w:t>
      </w:r>
      <w:r w:rsidR="004F0522">
        <w:t xml:space="preserve"> </w:t>
      </w:r>
      <w:r w:rsidRPr="00041C8A">
        <w:t>wyboru</w:t>
      </w:r>
      <w:r w:rsidR="004F0522">
        <w:t xml:space="preserve"> </w:t>
      </w:r>
      <w:r w:rsidRPr="00041C8A">
        <w:t>ich</w:t>
      </w:r>
      <w:r w:rsidR="004F0522">
        <w:t xml:space="preserve"> </w:t>
      </w:r>
      <w:r w:rsidRPr="00041C8A">
        <w:t>oferty</w:t>
      </w:r>
      <w:r w:rsidR="004F0522">
        <w:t xml:space="preserve"> </w:t>
      </w:r>
      <w:r w:rsidRPr="00041C8A">
        <w:t>jako</w:t>
      </w:r>
      <w:r w:rsidR="004F0522">
        <w:t xml:space="preserve"> </w:t>
      </w:r>
      <w:r w:rsidRPr="00041C8A">
        <w:t>najkorzystniejszej)</w:t>
      </w:r>
      <w:r w:rsidR="004F0522">
        <w:t xml:space="preserve"> </w:t>
      </w:r>
      <w:r w:rsidRPr="00041C8A">
        <w:t>przedstawią</w:t>
      </w:r>
      <w:r w:rsidR="004F0522">
        <w:t xml:space="preserve"> </w:t>
      </w:r>
      <w:r w:rsidRPr="00041C8A">
        <w:t>Zamawiającemu</w:t>
      </w:r>
      <w:r w:rsidR="004F0522">
        <w:t xml:space="preserve"> </w:t>
      </w:r>
      <w:r w:rsidRPr="00041C8A">
        <w:t>umowę,</w:t>
      </w:r>
      <w:r w:rsidR="004F0522">
        <w:t xml:space="preserve"> </w:t>
      </w:r>
      <w:r w:rsidRPr="00041C8A">
        <w:t>regulującą</w:t>
      </w:r>
      <w:r w:rsidR="004F0522">
        <w:t xml:space="preserve"> </w:t>
      </w:r>
      <w:r w:rsidRPr="00041C8A">
        <w:t>współpracę</w:t>
      </w:r>
      <w:r w:rsidR="004F0522">
        <w:t xml:space="preserve"> </w:t>
      </w:r>
      <w:r w:rsidRPr="00041C8A">
        <w:t>tych</w:t>
      </w:r>
      <w:r w:rsidR="004F0522">
        <w:t xml:space="preserve"> </w:t>
      </w:r>
      <w:r w:rsidRPr="00041C8A">
        <w:t xml:space="preserve">Wykonawców. </w:t>
      </w:r>
    </w:p>
    <w:p w14:paraId="7FBF489D" w14:textId="03D7A65B" w:rsidR="00041C8A" w:rsidRPr="00041C8A" w:rsidRDefault="00041C8A" w:rsidP="003D3891">
      <w:pPr>
        <w:pStyle w:val="akapitzlist10"/>
      </w:pPr>
      <w:r w:rsidRPr="00041C8A">
        <w:t>Jeżeli</w:t>
      </w:r>
      <w:r w:rsidR="004F0522">
        <w:t xml:space="preserve"> </w:t>
      </w:r>
      <w:r w:rsidRPr="00041C8A">
        <w:t>Wykonawca, którego</w:t>
      </w:r>
      <w:r w:rsidR="004F0522">
        <w:t xml:space="preserve"> </w:t>
      </w:r>
      <w:r w:rsidRPr="00041C8A">
        <w:t>oferta</w:t>
      </w:r>
      <w:r w:rsidR="004F0522">
        <w:t xml:space="preserve"> </w:t>
      </w:r>
      <w:r w:rsidRPr="00041C8A">
        <w:t>została</w:t>
      </w:r>
      <w:r w:rsidR="004F0522">
        <w:t xml:space="preserve"> </w:t>
      </w:r>
      <w:r w:rsidRPr="00041C8A">
        <w:t>wybrana jako</w:t>
      </w:r>
      <w:r w:rsidR="004F0522">
        <w:t xml:space="preserve"> </w:t>
      </w:r>
      <w:r w:rsidRPr="00041C8A">
        <w:t>najkorzystniejsza, uchyla się od zawarcia</w:t>
      </w:r>
      <w:r w:rsidR="004F0522">
        <w:t xml:space="preserve"> </w:t>
      </w:r>
      <w:r w:rsidRPr="00041C8A">
        <w:t>umowy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sprawie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publicznego</w:t>
      </w:r>
      <w:r w:rsidR="004F0522">
        <w:t xml:space="preserve"> </w:t>
      </w:r>
      <w:r w:rsidRPr="00041C8A">
        <w:t>Zamawiający</w:t>
      </w:r>
      <w:r w:rsidR="004F0522">
        <w:t xml:space="preserve"> </w:t>
      </w:r>
      <w:r w:rsidRPr="00041C8A">
        <w:t>może</w:t>
      </w:r>
      <w:r w:rsidR="004F0522">
        <w:t xml:space="preserve"> </w:t>
      </w:r>
      <w:r w:rsidRPr="00041C8A">
        <w:t>dokonać</w:t>
      </w:r>
      <w:r w:rsidR="004F0522">
        <w:t xml:space="preserve"> </w:t>
      </w:r>
      <w:r w:rsidRPr="00041C8A">
        <w:t>ponownego</w:t>
      </w:r>
      <w:r w:rsidR="004F0522">
        <w:t xml:space="preserve"> </w:t>
      </w:r>
      <w:r w:rsidRPr="00041C8A">
        <w:t>badania</w:t>
      </w:r>
      <w:r w:rsidR="003F2779">
        <w:t xml:space="preserve"> </w:t>
      </w:r>
      <w:r w:rsidRPr="00041C8A">
        <w:t>i</w:t>
      </w:r>
      <w:r w:rsidR="004F0522">
        <w:t xml:space="preserve"> </w:t>
      </w:r>
      <w:r w:rsidRPr="00041C8A">
        <w:t>oceny</w:t>
      </w:r>
      <w:r w:rsidR="003F2779">
        <w:t xml:space="preserve"> </w:t>
      </w:r>
      <w:r w:rsidRPr="00041C8A">
        <w:t>ofert</w:t>
      </w:r>
      <w:r w:rsidR="003F2779">
        <w:t xml:space="preserve"> </w:t>
      </w:r>
      <w:r w:rsidRPr="00041C8A">
        <w:t>spośród</w:t>
      </w:r>
      <w:r w:rsidR="003F2779">
        <w:t xml:space="preserve"> </w:t>
      </w:r>
      <w:r w:rsidRPr="00041C8A">
        <w:t>ofert</w:t>
      </w:r>
      <w:r w:rsidR="003F2779">
        <w:t xml:space="preserve"> </w:t>
      </w:r>
      <w:r w:rsidRPr="00041C8A">
        <w:t>pozostałych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postępowaniu</w:t>
      </w:r>
      <w:r w:rsidR="003F2779">
        <w:t xml:space="preserve"> </w:t>
      </w:r>
      <w:r w:rsidRPr="00041C8A">
        <w:t>Wykonawców</w:t>
      </w:r>
      <w:r w:rsidR="004F0522">
        <w:t xml:space="preserve"> </w:t>
      </w:r>
      <w:r w:rsidRPr="00041C8A">
        <w:t>albo unieważnić</w:t>
      </w:r>
      <w:r w:rsidR="004F0522">
        <w:t xml:space="preserve"> </w:t>
      </w:r>
      <w:r w:rsidRPr="00041C8A">
        <w:t>postępowanie.</w:t>
      </w:r>
    </w:p>
    <w:p w14:paraId="22DBD064" w14:textId="6BA78A75" w:rsidR="00041C8A" w:rsidRPr="00041C8A" w:rsidRDefault="00041C8A" w:rsidP="005B0C19">
      <w:pPr>
        <w:pStyle w:val="Nagwek2"/>
        <w:spacing w:before="240"/>
        <w:ind w:left="714" w:hanging="357"/>
        <w:rPr>
          <w:rFonts w:eastAsia="Times New Roman"/>
          <w:lang w:eastAsia="zh-CN"/>
        </w:rPr>
      </w:pPr>
      <w:r w:rsidRPr="00041C8A">
        <w:rPr>
          <w:rFonts w:eastAsia="Times New Roman"/>
          <w:lang w:eastAsia="pl-PL"/>
        </w:rPr>
        <w:lastRenderedPageBreak/>
        <w:t>Projektowane postanowienia umowy w sprawie zamówienia publicznego, które zostaną wprowadzone do treści tej umowy</w:t>
      </w:r>
    </w:p>
    <w:p w14:paraId="65D65A1A" w14:textId="194C79CC" w:rsidR="00041C8A" w:rsidRPr="00041C8A" w:rsidRDefault="00041C8A" w:rsidP="00172A09">
      <w:pPr>
        <w:pStyle w:val="akapitzlist10"/>
        <w:numPr>
          <w:ilvl w:val="0"/>
          <w:numId w:val="51"/>
        </w:numPr>
      </w:pPr>
      <w:r w:rsidRPr="00041C8A">
        <w:t>Wybrany Wykonawca jest zobowiązany do zawarcia umowy w sprawie zamówienia publicznego na warunkach określonych we wzorze umowy, stanowiącym załącznik nr</w:t>
      </w:r>
      <w:r w:rsidR="001A0590">
        <w:t> </w:t>
      </w:r>
      <w:r w:rsidRPr="00041C8A">
        <w:t>5</w:t>
      </w:r>
      <w:r w:rsidR="001A0590">
        <w:t> </w:t>
      </w:r>
      <w:r w:rsidRPr="00041C8A">
        <w:t>do SWZ.</w:t>
      </w:r>
    </w:p>
    <w:p w14:paraId="6B4B861D" w14:textId="77777777" w:rsidR="00041C8A" w:rsidRPr="00041C8A" w:rsidRDefault="00041C8A" w:rsidP="00172A09">
      <w:pPr>
        <w:pStyle w:val="akapitzlist10"/>
        <w:numPr>
          <w:ilvl w:val="0"/>
          <w:numId w:val="51"/>
        </w:numPr>
      </w:pPr>
      <w:r w:rsidRPr="001A0590">
        <w:rPr>
          <w:spacing w:val="-4"/>
          <w:kern w:val="24"/>
        </w:rPr>
        <w:t>Wzór umowy, po upływnie terminu do składania ofert, nie podlega negocjacjom i złożenie</w:t>
      </w:r>
      <w:r w:rsidRPr="00041C8A">
        <w:t xml:space="preserve"> oferty jest równoznaczne z pełną akceptacją umowy przez Wykonawcę.</w:t>
      </w:r>
    </w:p>
    <w:p w14:paraId="4B64EB3D" w14:textId="77777777" w:rsidR="00041C8A" w:rsidRPr="00041C8A" w:rsidRDefault="00041C8A" w:rsidP="00172A09">
      <w:pPr>
        <w:pStyle w:val="akapitzlist10"/>
        <w:numPr>
          <w:ilvl w:val="0"/>
          <w:numId w:val="51"/>
        </w:numPr>
      </w:pPr>
      <w:r w:rsidRPr="00041C8A">
        <w:t>Zakres świadczenia Wykonawcy wynikający z umowy jest tożsamy z jego zobowiązaniem zawartym w ofercie.</w:t>
      </w:r>
    </w:p>
    <w:p w14:paraId="3F319265" w14:textId="073AA3E3" w:rsidR="00041C8A" w:rsidRPr="00041C8A" w:rsidRDefault="00041C8A" w:rsidP="001A0590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Informacja o środkach ochrony prawnej i przysługujących Wykonawcy</w:t>
      </w:r>
    </w:p>
    <w:p w14:paraId="6BCA0B06" w14:textId="6F4E6192" w:rsidR="00041C8A" w:rsidRPr="00041C8A" w:rsidRDefault="00041C8A" w:rsidP="00172A09">
      <w:pPr>
        <w:pStyle w:val="akapitzlist10"/>
        <w:numPr>
          <w:ilvl w:val="0"/>
          <w:numId w:val="52"/>
        </w:numPr>
      </w:pPr>
      <w:r w:rsidRPr="00041C8A">
        <w:t>Środki</w:t>
      </w:r>
      <w:r w:rsidR="004F0522">
        <w:t xml:space="preserve"> </w:t>
      </w:r>
      <w:r w:rsidRPr="00041C8A">
        <w:t>ochrony</w:t>
      </w:r>
      <w:r w:rsidR="004F0522">
        <w:t xml:space="preserve"> </w:t>
      </w:r>
      <w:r w:rsidRPr="00041C8A">
        <w:t>prawnej</w:t>
      </w:r>
      <w:r w:rsidR="004F0522">
        <w:t xml:space="preserve"> </w:t>
      </w:r>
      <w:r w:rsidRPr="00041C8A">
        <w:t>przysługują</w:t>
      </w:r>
      <w:r w:rsidR="004F0522">
        <w:t xml:space="preserve"> </w:t>
      </w:r>
      <w:r w:rsidRPr="00041C8A">
        <w:t>Wykonawcy,</w:t>
      </w:r>
      <w:r w:rsidR="004F0522">
        <w:t xml:space="preserve"> </w:t>
      </w:r>
      <w:r w:rsidRPr="00041C8A">
        <w:t>jeżeli</w:t>
      </w:r>
      <w:r w:rsidR="004F0522">
        <w:t xml:space="preserve"> </w:t>
      </w:r>
      <w:r w:rsidRPr="00041C8A">
        <w:t>ma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miał</w:t>
      </w:r>
      <w:r w:rsidR="004F0522">
        <w:t xml:space="preserve"> </w:t>
      </w:r>
      <w:r w:rsidRPr="00041C8A">
        <w:t>interes</w:t>
      </w:r>
      <w:r w:rsidR="004F0522">
        <w:t xml:space="preserve"> </w:t>
      </w:r>
      <w:r w:rsidRPr="00041C8A">
        <w:br/>
        <w:t>w</w:t>
      </w:r>
      <w:r w:rsidR="004F0522">
        <w:t xml:space="preserve"> </w:t>
      </w:r>
      <w:r w:rsidRPr="00041C8A">
        <w:t>uzyskaniu</w:t>
      </w:r>
      <w:r w:rsidR="004F0522">
        <w:t xml:space="preserve"> </w:t>
      </w:r>
      <w:r w:rsidRPr="00041C8A">
        <w:t>zamówienia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poniósł</w:t>
      </w:r>
      <w:r w:rsidR="004F0522">
        <w:t xml:space="preserve"> </w:t>
      </w:r>
      <w:r w:rsidRPr="00041C8A">
        <w:t>lub</w:t>
      </w:r>
      <w:r w:rsidR="004F0522">
        <w:t xml:space="preserve"> </w:t>
      </w:r>
      <w:r w:rsidRPr="00041C8A">
        <w:t>może</w:t>
      </w:r>
      <w:r w:rsidR="004F0522">
        <w:t xml:space="preserve"> </w:t>
      </w:r>
      <w:r w:rsidRPr="00041C8A">
        <w:t>ponieść</w:t>
      </w:r>
      <w:r w:rsidR="004F0522">
        <w:t xml:space="preserve"> </w:t>
      </w:r>
      <w:r w:rsidRPr="00041C8A">
        <w:t>szkodę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wyniku</w:t>
      </w:r>
      <w:r w:rsidR="004F0522">
        <w:t xml:space="preserve"> </w:t>
      </w:r>
      <w:r w:rsidRPr="00041C8A">
        <w:t>naruszenia</w:t>
      </w:r>
      <w:r w:rsidR="004F0522">
        <w:t xml:space="preserve"> </w:t>
      </w:r>
      <w:r w:rsidRPr="00041C8A">
        <w:t>przez</w:t>
      </w:r>
      <w:r w:rsidR="004F0522">
        <w:t xml:space="preserve"> </w:t>
      </w:r>
      <w:r w:rsidRPr="00041C8A">
        <w:t>Zamawiającego</w:t>
      </w:r>
      <w:r w:rsidR="004F0522">
        <w:t xml:space="preserve"> </w:t>
      </w:r>
      <w:r w:rsidRPr="00041C8A">
        <w:t>przepisów</w:t>
      </w:r>
      <w:r w:rsidR="004F0522">
        <w:t xml:space="preserve"> </w:t>
      </w:r>
      <w:r w:rsidRPr="00041C8A">
        <w:t xml:space="preserve">Pzp. </w:t>
      </w:r>
    </w:p>
    <w:p w14:paraId="4115D952" w14:textId="351BC39B" w:rsidR="00041C8A" w:rsidRPr="00041C8A" w:rsidRDefault="00041C8A" w:rsidP="00172A09">
      <w:pPr>
        <w:pStyle w:val="akapitzlist10"/>
        <w:numPr>
          <w:ilvl w:val="0"/>
          <w:numId w:val="52"/>
        </w:numPr>
      </w:pPr>
      <w:r w:rsidRPr="00041C8A">
        <w:t>Odwołanie</w:t>
      </w:r>
      <w:r w:rsidR="004F0522">
        <w:t xml:space="preserve"> </w:t>
      </w:r>
      <w:r w:rsidRPr="00041C8A">
        <w:t>przysługuje na</w:t>
      </w:r>
      <w:r w:rsidR="004F0522">
        <w:t xml:space="preserve"> </w:t>
      </w:r>
      <w:r w:rsidRPr="00041C8A">
        <w:t>niezgodą</w:t>
      </w:r>
      <w:r w:rsidR="004F0522">
        <w:t xml:space="preserve"> </w:t>
      </w:r>
      <w:r w:rsidRPr="00041C8A">
        <w:t>z</w:t>
      </w:r>
      <w:r w:rsidR="004F0522">
        <w:t xml:space="preserve"> </w:t>
      </w:r>
      <w:r w:rsidRPr="00041C8A">
        <w:t>przepisami</w:t>
      </w:r>
      <w:r w:rsidR="004F0522">
        <w:t xml:space="preserve"> </w:t>
      </w:r>
      <w:r w:rsidRPr="00041C8A">
        <w:t>ustawy</w:t>
      </w:r>
      <w:r w:rsidR="004F0522">
        <w:t xml:space="preserve"> </w:t>
      </w:r>
      <w:r w:rsidRPr="00041C8A">
        <w:t>czynność Zamawiającego,</w:t>
      </w:r>
      <w:r w:rsidR="004F0522">
        <w:t xml:space="preserve"> </w:t>
      </w:r>
      <w:r w:rsidRPr="00041C8A">
        <w:t>podjętą</w:t>
      </w:r>
      <w:r w:rsidR="003F2779">
        <w:t xml:space="preserve"> </w:t>
      </w:r>
      <w:r w:rsidRPr="00041C8A">
        <w:t>w</w:t>
      </w:r>
      <w:r w:rsidR="003F2779">
        <w:t xml:space="preserve"> </w:t>
      </w:r>
      <w:r w:rsidRPr="00041C8A">
        <w:t>postępowaniu</w:t>
      </w:r>
      <w:r w:rsidR="003F2779">
        <w:t xml:space="preserve"> </w:t>
      </w:r>
      <w:r w:rsidRPr="00041C8A">
        <w:t>o</w:t>
      </w:r>
      <w:r w:rsidR="003F2779">
        <w:t xml:space="preserve"> </w:t>
      </w:r>
      <w:r w:rsidRPr="00041C8A">
        <w:t>udzielenie</w:t>
      </w:r>
      <w:r w:rsidR="003F2779">
        <w:t xml:space="preserve"> </w:t>
      </w:r>
      <w:r w:rsidRPr="00041C8A">
        <w:t>zamówienia,</w:t>
      </w:r>
      <w:r w:rsidR="003F2779">
        <w:t xml:space="preserve"> </w:t>
      </w:r>
      <w:r w:rsidRPr="00041C8A">
        <w:t>w</w:t>
      </w:r>
      <w:r w:rsidR="004F0522">
        <w:t xml:space="preserve"> </w:t>
      </w:r>
      <w:r w:rsidRPr="00041C8A">
        <w:t>tym</w:t>
      </w:r>
      <w:r w:rsidR="003F2779">
        <w:t xml:space="preserve"> </w:t>
      </w:r>
      <w:r w:rsidRPr="00041C8A">
        <w:t>na</w:t>
      </w:r>
      <w:r w:rsidR="003F2779">
        <w:t xml:space="preserve"> </w:t>
      </w:r>
      <w:r w:rsidRPr="00041C8A">
        <w:t>projektowane</w:t>
      </w:r>
      <w:r w:rsidR="003F2779">
        <w:t xml:space="preserve"> </w:t>
      </w:r>
      <w:r w:rsidRPr="00041C8A">
        <w:t>postanowienia</w:t>
      </w:r>
      <w:r w:rsidR="003F2779">
        <w:t xml:space="preserve"> </w:t>
      </w:r>
      <w:r w:rsidRPr="00041C8A">
        <w:t>umowy,</w:t>
      </w:r>
      <w:r w:rsidR="004F0522">
        <w:t xml:space="preserve"> </w:t>
      </w:r>
      <w:r w:rsidRPr="00041C8A">
        <w:t>na</w:t>
      </w:r>
      <w:r w:rsidR="004F0522">
        <w:t xml:space="preserve"> </w:t>
      </w:r>
      <w:r w:rsidRPr="00041C8A">
        <w:t>zaniechanie</w:t>
      </w:r>
      <w:r w:rsidR="003F2779">
        <w:t xml:space="preserve"> </w:t>
      </w:r>
      <w:r w:rsidRPr="00041C8A">
        <w:t>czynności</w:t>
      </w:r>
      <w:r w:rsidR="003F2779">
        <w:t xml:space="preserve"> </w:t>
      </w:r>
      <w:r w:rsidRPr="00041C8A">
        <w:t>w</w:t>
      </w:r>
      <w:r w:rsidR="004F0522">
        <w:t xml:space="preserve"> </w:t>
      </w:r>
      <w:r w:rsidRPr="00041C8A">
        <w:t>postępowaniu</w:t>
      </w:r>
      <w:r w:rsidR="003F2779">
        <w:t xml:space="preserve"> </w:t>
      </w:r>
      <w:r w:rsidRPr="00041C8A">
        <w:t>o</w:t>
      </w:r>
      <w:r w:rsidR="004F0522">
        <w:t xml:space="preserve"> </w:t>
      </w:r>
      <w:r w:rsidRPr="00041C8A">
        <w:t>udzielenie</w:t>
      </w:r>
      <w:r w:rsidR="004F0522">
        <w:t xml:space="preserve"> </w:t>
      </w:r>
      <w:r w:rsidRPr="00041C8A">
        <w:t>zamówienia,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której</w:t>
      </w:r>
      <w:r w:rsidR="004F0522">
        <w:t xml:space="preserve"> </w:t>
      </w:r>
      <w:r w:rsidRPr="00041C8A">
        <w:t>Zamawiający</w:t>
      </w:r>
      <w:r w:rsidR="004F0522">
        <w:t xml:space="preserve"> </w:t>
      </w:r>
      <w:r w:rsidRPr="00041C8A">
        <w:t>był obowiązany</w:t>
      </w:r>
      <w:r w:rsidR="004F0522">
        <w:t xml:space="preserve"> </w:t>
      </w:r>
      <w:r w:rsidRPr="00041C8A">
        <w:t>na podstawie</w:t>
      </w:r>
      <w:r w:rsidR="004F0522">
        <w:t xml:space="preserve"> </w:t>
      </w:r>
      <w:r w:rsidRPr="00041C8A">
        <w:t>ustawy.</w:t>
      </w:r>
    </w:p>
    <w:p w14:paraId="4CABB055" w14:textId="2FF7D77B" w:rsidR="00041C8A" w:rsidRPr="00CD1CA3" w:rsidRDefault="00041C8A" w:rsidP="005B0C19">
      <w:pPr>
        <w:pStyle w:val="akapitzlist10"/>
        <w:numPr>
          <w:ilvl w:val="0"/>
          <w:numId w:val="52"/>
        </w:numPr>
      </w:pPr>
      <w:r w:rsidRPr="00041C8A">
        <w:t>Odwołanie</w:t>
      </w:r>
      <w:r w:rsidR="004F0522">
        <w:t xml:space="preserve"> </w:t>
      </w:r>
      <w:r w:rsidRPr="00041C8A">
        <w:t>wnosi się do</w:t>
      </w:r>
      <w:r w:rsidR="004F0522">
        <w:t xml:space="preserve"> </w:t>
      </w:r>
      <w:r w:rsidRPr="00041C8A">
        <w:t>Prezesa</w:t>
      </w:r>
      <w:r w:rsidR="004F0522">
        <w:t xml:space="preserve"> </w:t>
      </w:r>
      <w:r w:rsidRPr="00041C8A">
        <w:t>Krajowej</w:t>
      </w:r>
      <w:r w:rsidR="004F0522">
        <w:t xml:space="preserve"> </w:t>
      </w:r>
      <w:r w:rsidRPr="00041C8A">
        <w:t>Izby</w:t>
      </w:r>
      <w:r w:rsidR="004F0522">
        <w:t xml:space="preserve"> </w:t>
      </w:r>
      <w:r w:rsidRPr="00041C8A">
        <w:t>Odwoławczej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formie</w:t>
      </w:r>
      <w:r w:rsidR="004F0522">
        <w:t xml:space="preserve"> </w:t>
      </w:r>
      <w:r w:rsidRPr="00041C8A">
        <w:t>pisemnej</w:t>
      </w:r>
      <w:r w:rsidR="004F0522">
        <w:t xml:space="preserve"> </w:t>
      </w:r>
      <w:r w:rsidRPr="00041C8A">
        <w:t>albo w</w:t>
      </w:r>
      <w:r w:rsidR="001A0590">
        <w:t> </w:t>
      </w:r>
      <w:r w:rsidRPr="00041C8A">
        <w:t>formie</w:t>
      </w:r>
      <w:r w:rsidR="004F0522">
        <w:t xml:space="preserve"> </w:t>
      </w:r>
      <w:r w:rsidRPr="00041C8A">
        <w:t>elektronicznej</w:t>
      </w:r>
      <w:r w:rsidR="004F0522">
        <w:t xml:space="preserve"> </w:t>
      </w:r>
      <w:r w:rsidRPr="00041C8A">
        <w:t>albo w postaci</w:t>
      </w:r>
      <w:r w:rsidR="004F0522">
        <w:t xml:space="preserve"> </w:t>
      </w:r>
      <w:r w:rsidRPr="00041C8A">
        <w:t>elektronicznej</w:t>
      </w:r>
      <w:r w:rsidR="004F0522">
        <w:t xml:space="preserve"> </w:t>
      </w:r>
      <w:r w:rsidRPr="00041C8A">
        <w:t>opatrzone podpisem</w:t>
      </w:r>
      <w:r w:rsidR="004F0522">
        <w:t xml:space="preserve"> </w:t>
      </w:r>
      <w:r w:rsidRPr="00041C8A">
        <w:t>zaufanym.</w:t>
      </w:r>
      <w:r w:rsidR="00CD1CA3">
        <w:t xml:space="preserve"> </w:t>
      </w:r>
    </w:p>
    <w:p w14:paraId="4E3A282A" w14:textId="77777777" w:rsidR="00041C8A" w:rsidRPr="00041C8A" w:rsidRDefault="00041C8A" w:rsidP="00172A09">
      <w:pPr>
        <w:pStyle w:val="akapitzlist10"/>
        <w:numPr>
          <w:ilvl w:val="0"/>
          <w:numId w:val="52"/>
        </w:numPr>
      </w:pPr>
      <w:r w:rsidRPr="001A0590">
        <w:rPr>
          <w:rFonts w:eastAsia="Times New Roman"/>
        </w:rPr>
        <w:t>Odwołanie wnosi się do Prezesa Krajowej Izby Odwoławczej. Odwołujący przekazuje Zamawiającemu odwołanie wniesione w formie elektronicznej albo postaci elektronicznej albo kopię odwołania, jeżeli zostało ono wniesione w formie pisemnej, przed upływem terminu do wniesienia odwołania w taki sposób, aby mógł on zapoznać się z jego treścią przed upływem tego terminu.</w:t>
      </w:r>
    </w:p>
    <w:p w14:paraId="2823A9CD" w14:textId="5C8EB61C" w:rsidR="00041C8A" w:rsidRPr="00041C8A" w:rsidRDefault="00041C8A" w:rsidP="00172A09">
      <w:pPr>
        <w:pStyle w:val="akapitzlist10"/>
        <w:numPr>
          <w:ilvl w:val="0"/>
          <w:numId w:val="52"/>
        </w:numPr>
      </w:pPr>
      <w:r w:rsidRPr="001A0590">
        <w:rPr>
          <w:rFonts w:eastAsia="Times New Roman"/>
        </w:rPr>
        <w:t>Odwołanie wobec treści ogłoszenia o zamówieniu lub wobec treści SWZ</w:t>
      </w:r>
      <w:r w:rsidR="004F0522" w:rsidRPr="001A0590">
        <w:rPr>
          <w:rFonts w:eastAsia="Times New Roman"/>
        </w:rPr>
        <w:t xml:space="preserve"> </w:t>
      </w:r>
      <w:r w:rsidRPr="001A0590">
        <w:rPr>
          <w:rFonts w:eastAsia="Times New Roman"/>
        </w:rPr>
        <w:t>wnosi się w</w:t>
      </w:r>
      <w:r w:rsidR="001A0590">
        <w:rPr>
          <w:rFonts w:eastAsia="Times New Roman"/>
        </w:rPr>
        <w:t> </w:t>
      </w:r>
      <w:r w:rsidRPr="001A0590">
        <w:rPr>
          <w:rFonts w:eastAsia="Times New Roman"/>
        </w:rPr>
        <w:t>terminie 5 dni od dnia zamieszczenia ogłoszenia w Biuletynie Zamówień Publicznych lub treści SWZ na stronie internetowej.</w:t>
      </w:r>
    </w:p>
    <w:p w14:paraId="7B35EF71" w14:textId="77777777" w:rsidR="00041C8A" w:rsidRPr="00041C8A" w:rsidRDefault="00041C8A" w:rsidP="00172A09">
      <w:pPr>
        <w:pStyle w:val="akapitzlist10"/>
        <w:numPr>
          <w:ilvl w:val="0"/>
          <w:numId w:val="52"/>
        </w:numPr>
      </w:pPr>
      <w:r w:rsidRPr="001A0590">
        <w:rPr>
          <w:rFonts w:eastAsia="Times New Roman"/>
        </w:rPr>
        <w:t xml:space="preserve"> Odwołanie wnosi się w terminie:</w:t>
      </w:r>
    </w:p>
    <w:p w14:paraId="5F2FB750" w14:textId="784FCE56" w:rsidR="00041C8A" w:rsidRPr="00041C8A" w:rsidRDefault="00041C8A" w:rsidP="00172A09">
      <w:pPr>
        <w:pStyle w:val="akapitzlist1"/>
        <w:numPr>
          <w:ilvl w:val="0"/>
          <w:numId w:val="53"/>
        </w:numPr>
      </w:pPr>
      <w:r w:rsidRPr="00041C8A">
        <w:t>5 dni od dnia przekazania informacji o czynności Zamawiającego stanowiącej podstawę jego wniesienia, jeżeli informacja została przekazana przy użyciu środków komunikacji elektronicznej,</w:t>
      </w:r>
    </w:p>
    <w:p w14:paraId="44985C3E" w14:textId="0E718665" w:rsidR="00041C8A" w:rsidRPr="00041C8A" w:rsidRDefault="00041C8A" w:rsidP="00172A09">
      <w:pPr>
        <w:pStyle w:val="akapitzlist1"/>
        <w:numPr>
          <w:ilvl w:val="0"/>
          <w:numId w:val="53"/>
        </w:numPr>
      </w:pPr>
      <w:r w:rsidRPr="00041C8A">
        <w:t>10 dni od dnia przekazania informacji o czynności Zamawiającego stanowiącej podstawę jego wniesienia, jeżeli informacja została przekazana w sposób inny niż określony w pkt 1.</w:t>
      </w:r>
    </w:p>
    <w:p w14:paraId="24178ABF" w14:textId="1C9027C0" w:rsidR="00041C8A" w:rsidRPr="00041C8A" w:rsidRDefault="00041C8A" w:rsidP="001A0590">
      <w:pPr>
        <w:pStyle w:val="akapitzlist10"/>
      </w:pPr>
      <w:r w:rsidRPr="00041C8A">
        <w:t>Odwołanie w przypadkach innych niż określone w ust.</w:t>
      </w:r>
      <w:r w:rsidR="004F0522">
        <w:t xml:space="preserve"> </w:t>
      </w:r>
      <w:r w:rsidRPr="00041C8A">
        <w:t>5 i ust. 6 wnosi się w terminie 5</w:t>
      </w:r>
      <w:r w:rsidR="001A0590">
        <w:t> </w:t>
      </w:r>
      <w:r w:rsidRPr="00041C8A">
        <w:t>dni od dnia, w którym powzięto lub przy zachowaniu należytej staranności można było powziąć wiadomość</w:t>
      </w:r>
      <w:r w:rsidR="004F0522">
        <w:t xml:space="preserve"> </w:t>
      </w:r>
      <w:r w:rsidRPr="00041C8A">
        <w:t>o okolicznościach stanowiących podstawę jego wniesienia.</w:t>
      </w:r>
    </w:p>
    <w:p w14:paraId="36327B28" w14:textId="2DDB04BB" w:rsidR="00041C8A" w:rsidRPr="00041C8A" w:rsidRDefault="00041C8A" w:rsidP="001A0590">
      <w:pPr>
        <w:pStyle w:val="akapitzlist10"/>
      </w:pPr>
      <w:r w:rsidRPr="00041C8A">
        <w:lastRenderedPageBreak/>
        <w:t>Na</w:t>
      </w:r>
      <w:r w:rsidR="004F0522">
        <w:t xml:space="preserve"> </w:t>
      </w:r>
      <w:r w:rsidRPr="00041C8A">
        <w:t>orzeczenie</w:t>
      </w:r>
      <w:r w:rsidR="004F0522">
        <w:t xml:space="preserve"> </w:t>
      </w:r>
      <w:r w:rsidRPr="00041C8A">
        <w:t>Krajowej</w:t>
      </w:r>
      <w:r w:rsidR="004F0522">
        <w:t xml:space="preserve"> </w:t>
      </w:r>
      <w:r w:rsidRPr="00041C8A">
        <w:t>Izby</w:t>
      </w:r>
      <w:r w:rsidR="004F0522">
        <w:t xml:space="preserve"> </w:t>
      </w:r>
      <w:r w:rsidRPr="00041C8A">
        <w:t>Odwoławczej</w:t>
      </w:r>
      <w:r w:rsidR="004F0522">
        <w:t xml:space="preserve"> </w:t>
      </w:r>
      <w:r w:rsidRPr="00041C8A">
        <w:t>oraz</w:t>
      </w:r>
      <w:r w:rsidR="004F0522">
        <w:t xml:space="preserve"> </w:t>
      </w:r>
      <w:r w:rsidRPr="00041C8A">
        <w:t>postanowienie</w:t>
      </w:r>
      <w:r w:rsidR="004F0522">
        <w:t xml:space="preserve"> </w:t>
      </w:r>
      <w:r w:rsidRPr="00041C8A">
        <w:t>Prezesa</w:t>
      </w:r>
      <w:r w:rsidR="004F0522">
        <w:t xml:space="preserve"> </w:t>
      </w:r>
      <w:r w:rsidRPr="00041C8A">
        <w:t>Krajowej Izby</w:t>
      </w:r>
      <w:r w:rsidR="004F0522">
        <w:t xml:space="preserve"> </w:t>
      </w:r>
      <w:r w:rsidRPr="00041C8A">
        <w:t>Odwoławczej,</w:t>
      </w:r>
      <w:r w:rsidR="004F0522">
        <w:t xml:space="preserve"> </w:t>
      </w:r>
      <w:r w:rsidRPr="00041C8A">
        <w:t>o</w:t>
      </w:r>
      <w:r w:rsidR="004F0522">
        <w:t xml:space="preserve"> </w:t>
      </w:r>
      <w:r w:rsidRPr="00041C8A">
        <w:t>którym</w:t>
      </w:r>
      <w:r w:rsidR="004F0522">
        <w:t xml:space="preserve"> </w:t>
      </w:r>
      <w:r w:rsidRPr="00041C8A">
        <w:t>mowa</w:t>
      </w:r>
      <w:r w:rsidR="004F0522">
        <w:t xml:space="preserve"> </w:t>
      </w:r>
      <w:r w:rsidRPr="00041C8A">
        <w:t>w</w:t>
      </w:r>
      <w:r w:rsidR="004F0522">
        <w:t xml:space="preserve"> </w:t>
      </w:r>
      <w:r w:rsidRPr="00041C8A">
        <w:t>art.</w:t>
      </w:r>
      <w:r w:rsidR="004F0522">
        <w:t xml:space="preserve"> </w:t>
      </w:r>
      <w:r w:rsidRPr="00041C8A">
        <w:t>519</w:t>
      </w:r>
      <w:r w:rsidR="004F0522">
        <w:t xml:space="preserve"> </w:t>
      </w:r>
      <w:r w:rsidRPr="00041C8A">
        <w:t>ust.</w:t>
      </w:r>
      <w:r w:rsidR="004F0522">
        <w:t xml:space="preserve"> </w:t>
      </w:r>
      <w:r w:rsidRPr="00041C8A">
        <w:t>1</w:t>
      </w:r>
      <w:r w:rsidR="004F0522">
        <w:t xml:space="preserve"> </w:t>
      </w:r>
      <w:r w:rsidRPr="00041C8A">
        <w:t>Pzp,</w:t>
      </w:r>
      <w:r w:rsidR="004F0522">
        <w:t xml:space="preserve"> </w:t>
      </w:r>
      <w:r w:rsidRPr="00041C8A">
        <w:t>stronom</w:t>
      </w:r>
      <w:r w:rsidR="004F0522">
        <w:t xml:space="preserve"> </w:t>
      </w:r>
      <w:r w:rsidRPr="00041C8A">
        <w:t>oraz uczestnikom</w:t>
      </w:r>
      <w:r w:rsidR="004F0522">
        <w:t xml:space="preserve"> </w:t>
      </w:r>
      <w:r w:rsidRPr="00041C8A">
        <w:t>postępowania</w:t>
      </w:r>
      <w:r w:rsidR="004F0522">
        <w:t xml:space="preserve"> </w:t>
      </w:r>
      <w:r w:rsidRPr="00041C8A">
        <w:t>odwoławczego</w:t>
      </w:r>
      <w:r w:rsidR="004F0522">
        <w:t xml:space="preserve"> </w:t>
      </w:r>
      <w:r w:rsidRPr="00041C8A">
        <w:t>przysługuje</w:t>
      </w:r>
      <w:r w:rsidR="004F0522">
        <w:t xml:space="preserve"> </w:t>
      </w:r>
      <w:r w:rsidRPr="00041C8A">
        <w:t>skarga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sądu.</w:t>
      </w:r>
      <w:r w:rsidR="004F0522">
        <w:t xml:space="preserve"> </w:t>
      </w:r>
      <w:r w:rsidRPr="00041C8A">
        <w:t>Skargę wnosi</w:t>
      </w:r>
      <w:r w:rsidR="004F0522">
        <w:t xml:space="preserve"> </w:t>
      </w:r>
      <w:r w:rsidRPr="00041C8A">
        <w:t>się</w:t>
      </w:r>
      <w:r w:rsidR="004F0522">
        <w:t xml:space="preserve"> </w:t>
      </w:r>
      <w:r w:rsidRPr="00041C8A">
        <w:t>do</w:t>
      </w:r>
      <w:r w:rsidR="004F0522">
        <w:t xml:space="preserve"> </w:t>
      </w:r>
      <w:r w:rsidRPr="00041C8A">
        <w:t>Sądu</w:t>
      </w:r>
      <w:r w:rsidR="004F0522">
        <w:t xml:space="preserve"> </w:t>
      </w:r>
      <w:r w:rsidRPr="00041C8A">
        <w:t>Okręgowego</w:t>
      </w:r>
      <w:r w:rsidR="004F0522">
        <w:t xml:space="preserve"> </w:t>
      </w:r>
      <w:r w:rsidRPr="00041C8A">
        <w:t>w Warszawie za pośrednictwem</w:t>
      </w:r>
      <w:r w:rsidR="004F0522">
        <w:t xml:space="preserve"> </w:t>
      </w:r>
      <w:r w:rsidRPr="00041C8A">
        <w:t>Prezesa Krajowej Izby</w:t>
      </w:r>
      <w:r w:rsidR="004F0522">
        <w:t xml:space="preserve"> </w:t>
      </w:r>
      <w:r w:rsidRPr="00041C8A">
        <w:t>Odwoławczej w terminie 14 dni od dnia doręczenia orzeczenia Izby lub postanowienia Prezesa Krajowej Izby Odwoławczej, o którym mowa w art. 519 ust. 1 ustawy Pzp, przesyłając jednocześnie jej odpis przeciwnikowi skargi. Złożenie skargi w placówce pocztowej operatora wyznaczonego w rozumieniu ustawy z dnia</w:t>
      </w:r>
      <w:r w:rsidR="004F0522">
        <w:t xml:space="preserve"> </w:t>
      </w:r>
      <w:r w:rsidRPr="00041C8A">
        <w:t>23 listopada 2012 r.</w:t>
      </w:r>
      <w:r w:rsidR="004F0522">
        <w:t xml:space="preserve"> </w:t>
      </w:r>
      <w:r w:rsidRPr="00041C8A">
        <w:t xml:space="preserve">Prawo pocztowe jest równoznaczne z jej wniesieniem. </w:t>
      </w:r>
    </w:p>
    <w:p w14:paraId="49AB8918" w14:textId="77777777" w:rsidR="00041C8A" w:rsidRPr="00041C8A" w:rsidRDefault="00041C8A" w:rsidP="001A0590">
      <w:pPr>
        <w:pStyle w:val="akapitzlist10"/>
      </w:pPr>
      <w:r w:rsidRPr="00041C8A">
        <w:t>Prezes Krajowej Izby Odwoławczej przekazuje skargę wraz z aktami postępowania odwoławczego do sądu zamówień publicznych w terminie 7 dni od daty jej otrzymania.</w:t>
      </w:r>
    </w:p>
    <w:p w14:paraId="54B73635" w14:textId="02783FE3" w:rsidR="00041C8A" w:rsidRPr="00041C8A" w:rsidRDefault="00041C8A" w:rsidP="001A0590">
      <w:pPr>
        <w:pStyle w:val="akapitzlist10"/>
      </w:pPr>
      <w:r w:rsidRPr="00041C8A">
        <w:t>Szczegółowe</w:t>
      </w:r>
      <w:r w:rsidR="004F0522">
        <w:t xml:space="preserve"> </w:t>
      </w:r>
      <w:r w:rsidRPr="00041C8A">
        <w:t>informacje</w:t>
      </w:r>
      <w:r w:rsidR="004F0522">
        <w:t xml:space="preserve"> </w:t>
      </w:r>
      <w:r w:rsidRPr="00041C8A">
        <w:t>dotyczące</w:t>
      </w:r>
      <w:r w:rsidR="004F0522">
        <w:t xml:space="preserve"> </w:t>
      </w:r>
      <w:r w:rsidRPr="00041C8A">
        <w:t>środków</w:t>
      </w:r>
      <w:r w:rsidR="004F0522">
        <w:t xml:space="preserve"> </w:t>
      </w:r>
      <w:r w:rsidRPr="00041C8A">
        <w:t>ochrony</w:t>
      </w:r>
      <w:r w:rsidR="004F0522">
        <w:t xml:space="preserve"> </w:t>
      </w:r>
      <w:r w:rsidRPr="00041C8A">
        <w:t>prawnej</w:t>
      </w:r>
      <w:r w:rsidR="004F0522">
        <w:t xml:space="preserve"> </w:t>
      </w:r>
      <w:r w:rsidRPr="00041C8A">
        <w:t>określone</w:t>
      </w:r>
      <w:r w:rsidR="004F0522">
        <w:t xml:space="preserve"> </w:t>
      </w:r>
      <w:r w:rsidRPr="00041C8A">
        <w:t>są w</w:t>
      </w:r>
      <w:r w:rsidR="004F0522">
        <w:t xml:space="preserve"> </w:t>
      </w:r>
      <w:r w:rsidRPr="00041C8A">
        <w:t>Dziale IX „Środki</w:t>
      </w:r>
      <w:r w:rsidR="004F0522">
        <w:t xml:space="preserve"> </w:t>
      </w:r>
      <w:r w:rsidRPr="00041C8A">
        <w:t>ochrony</w:t>
      </w:r>
      <w:r w:rsidR="004F0522">
        <w:t xml:space="preserve"> </w:t>
      </w:r>
      <w:r w:rsidRPr="00041C8A">
        <w:t>prawnej" Pzp.</w:t>
      </w:r>
    </w:p>
    <w:p w14:paraId="1B714D1F" w14:textId="42163FDC" w:rsidR="00041C8A" w:rsidRPr="00041C8A" w:rsidRDefault="00041C8A" w:rsidP="00A206E5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Klauzula informacyjna dla:</w:t>
      </w:r>
    </w:p>
    <w:p w14:paraId="64A865BE" w14:textId="3B68240D" w:rsidR="00041C8A" w:rsidRPr="00041C8A" w:rsidRDefault="00041C8A" w:rsidP="00172A09">
      <w:pPr>
        <w:pStyle w:val="akapitzlist10"/>
        <w:numPr>
          <w:ilvl w:val="0"/>
          <w:numId w:val="54"/>
        </w:numPr>
      </w:pPr>
      <w:r w:rsidRPr="00041C8A">
        <w:t>Zgodnie z art. 13 ust. 1 i 2 rozporządzenia Parlamentu Europejskiego i Rady (UE) 2016/679 z dnia 27 kwietnia 2016 r. w sprawie ochrony osób fizycznych w związku z</w:t>
      </w:r>
      <w:r w:rsidR="001A0590">
        <w:t> </w:t>
      </w:r>
      <w:r w:rsidRPr="00041C8A">
        <w:t>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B540ECE" w14:textId="34B09F07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t>administratorem Pani/Pana danych osobowych jest Powiatowe Centrum Pomocy Społecznej z siedzibą w Pabianicach, ul. Traugutta 6a, reprezentowane przez Pana Jarosława Grabowskiego</w:t>
      </w:r>
      <w:r w:rsidRPr="001A0590">
        <w:rPr>
          <w:vertAlign w:val="superscript"/>
        </w:rPr>
        <w:t xml:space="preserve"> </w:t>
      </w:r>
      <w:r w:rsidRPr="00041C8A">
        <w:rPr>
          <w:vertAlign w:val="superscript"/>
        </w:rPr>
        <w:footnoteReference w:id="1"/>
      </w:r>
      <w:r w:rsidR="001A0590">
        <w:t>,</w:t>
      </w:r>
    </w:p>
    <w:p w14:paraId="52C8B413" w14:textId="6E4F59E8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t xml:space="preserve">administrator wyznaczył Inspektora Danych Osobowych, z którym można się kontaktować pod adresem e-mail: </w:t>
      </w:r>
      <w:hyperlink r:id="rId23">
        <w:r w:rsidRPr="00013948">
          <w:rPr>
            <w:color w:val="3320E8"/>
            <w:u w:val="single"/>
          </w:rPr>
          <w:t>iod@pcpr-pabianice.pl</w:t>
        </w:r>
      </w:hyperlink>
      <w:r w:rsidR="00013948">
        <w:rPr>
          <w:u w:val="single"/>
        </w:rPr>
        <w:t xml:space="preserve"> ,</w:t>
      </w:r>
    </w:p>
    <w:p w14:paraId="78B1226D" w14:textId="0CBFF47A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t>Pani/Pana dane osobowe przetwarzane będą na podstawie art. 6 ust. 1 lit. c RODO w celu związanym z przedmiotowym postępowaniem o udzielenie zamówienia publicznego, prowadzonym w tr</w:t>
      </w:r>
      <w:r w:rsidR="001A0590">
        <w:t>ybie przetargu nieograniczonego,</w:t>
      </w:r>
    </w:p>
    <w:p w14:paraId="3E82B485" w14:textId="77777777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t xml:space="preserve">odbiorcami Pani/Pana danych osobowych będą osoby lub podmioty, którym </w:t>
      </w:r>
      <w:r w:rsidRPr="001A0590">
        <w:rPr>
          <w:spacing w:val="-4"/>
          <w:kern w:val="24"/>
        </w:rPr>
        <w:t>udostępniona zostanie dokumentacja postępowania w oparciu o art. 74 ustawy P.Z.P.</w:t>
      </w:r>
    </w:p>
    <w:p w14:paraId="37543526" w14:textId="0970E74A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t>Pani/Pana dane osobowe będą przechowywane, zgodnie z art. 78 ust. 1 P.Z.P. przez okres 4 lat od dnia zakończenia postępowania o udzielenie zamówienia, a jeżeli czas trwania umowy przekracza 4 lata, okres przechowywania o</w:t>
      </w:r>
      <w:r w:rsidR="001A0590">
        <w:t>bejmuje cały czas trwania umowy,</w:t>
      </w:r>
    </w:p>
    <w:p w14:paraId="3487BCAF" w14:textId="5738B436" w:rsidR="00041C8A" w:rsidRPr="00013948" w:rsidRDefault="00041C8A" w:rsidP="00013948">
      <w:pPr>
        <w:pStyle w:val="akapitzlist1"/>
        <w:numPr>
          <w:ilvl w:val="0"/>
          <w:numId w:val="55"/>
        </w:numPr>
        <w:ind w:left="1078" w:hanging="454"/>
        <w:rPr>
          <w:spacing w:val="2"/>
        </w:rPr>
      </w:pPr>
      <w:r w:rsidRPr="00041C8A">
        <w:t xml:space="preserve">obowiązek podania przez Panią/Pana danych osobowych bezpośrednio Pani/Pana dotyczących jest wymogiem ustawowym określonym w przepisanych ustawy </w:t>
      </w:r>
      <w:r w:rsidRPr="00013948">
        <w:rPr>
          <w:kern w:val="24"/>
        </w:rPr>
        <w:t xml:space="preserve">P.Z.P., </w:t>
      </w:r>
      <w:r w:rsidRPr="00013948">
        <w:rPr>
          <w:spacing w:val="2"/>
          <w:kern w:val="24"/>
        </w:rPr>
        <w:t>związanym z udziałem w postępowaniu o ud</w:t>
      </w:r>
      <w:r w:rsidR="001A0590" w:rsidRPr="00013948">
        <w:rPr>
          <w:spacing w:val="2"/>
          <w:kern w:val="24"/>
        </w:rPr>
        <w:t>zielenie zamówienia publicznego,</w:t>
      </w:r>
    </w:p>
    <w:p w14:paraId="565E6329" w14:textId="7F26F8B7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t>w odniesieniu do Pani/Pana danych osobowych decyzje nie będą podejmowane w</w:t>
      </w:r>
      <w:r w:rsidR="00013948">
        <w:t> </w:t>
      </w:r>
      <w:r w:rsidRPr="00041C8A">
        <w:t>sposób zautomatyzo</w:t>
      </w:r>
      <w:r w:rsidR="001A0590">
        <w:t>wany, stosownie do art. 22 RODO,</w:t>
      </w:r>
    </w:p>
    <w:p w14:paraId="7E0EF0B6" w14:textId="77777777" w:rsidR="00041C8A" w:rsidRPr="00041C8A" w:rsidRDefault="00041C8A" w:rsidP="00172A09">
      <w:pPr>
        <w:pStyle w:val="akapitzlist1"/>
        <w:numPr>
          <w:ilvl w:val="0"/>
          <w:numId w:val="55"/>
        </w:numPr>
      </w:pPr>
      <w:r w:rsidRPr="00041C8A">
        <w:lastRenderedPageBreak/>
        <w:t>posiada Pani/Pan:</w:t>
      </w:r>
    </w:p>
    <w:p w14:paraId="1E3567A3" w14:textId="7CB7C42F" w:rsidR="00041C8A" w:rsidRPr="00041C8A" w:rsidRDefault="00041C8A" w:rsidP="00172A09">
      <w:pPr>
        <w:pStyle w:val="akapitzlistaa"/>
        <w:numPr>
          <w:ilvl w:val="0"/>
          <w:numId w:val="56"/>
        </w:numPr>
      </w:pPr>
      <w:r w:rsidRPr="00041C8A">
        <w:t>na podstawie art. 15 RODO prawo dostępu do danych osobowych Pani/Pana dotyczących (w przypadku, gdy skorzystanie z tego prawa wymagałoby po</w:t>
      </w:r>
      <w:r w:rsidR="001A0590">
        <w:t> </w:t>
      </w:r>
      <w:r w:rsidRPr="00041C8A">
        <w:t xml:space="preserve">stronie administratora niewspółmiernie dużego wysiłku może zostać </w:t>
      </w:r>
      <w:r w:rsidRPr="001A0590">
        <w:rPr>
          <w:spacing w:val="-2"/>
          <w:kern w:val="24"/>
        </w:rPr>
        <w:t>Pani/Pan zobowiązana do wskazania dodatkowych informacji mających na celu</w:t>
      </w:r>
      <w:r w:rsidRPr="00041C8A">
        <w:t xml:space="preserve"> </w:t>
      </w:r>
      <w:r w:rsidRPr="001A0590">
        <w:rPr>
          <w:spacing w:val="-2"/>
          <w:kern w:val="24"/>
        </w:rPr>
        <w:t>sprecyzowanie żądania, w szczególności podania nazwy lub daty postępowania</w:t>
      </w:r>
      <w:r w:rsidRPr="00041C8A">
        <w:t xml:space="preserve"> o udzielenie zamówienia publicznego lub konkursu albo sprecyzowanie nazwy lub daty zakończonego postęp</w:t>
      </w:r>
      <w:r w:rsidR="001A0590">
        <w:t>owania o udzielenie zamówienia),</w:t>
      </w:r>
    </w:p>
    <w:p w14:paraId="01D592E3" w14:textId="4B3A2313" w:rsidR="00041C8A" w:rsidRPr="00041C8A" w:rsidRDefault="00041C8A" w:rsidP="00172A09">
      <w:pPr>
        <w:pStyle w:val="akapitzlistaa"/>
        <w:numPr>
          <w:ilvl w:val="0"/>
          <w:numId w:val="56"/>
        </w:numPr>
      </w:pPr>
      <w:r w:rsidRPr="00041C8A">
        <w:t>na podstawie art. 16 RODO prawo do sprostowania Pani/Pana danych osobowych (</w:t>
      </w:r>
      <w:r w:rsidRPr="001A0590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41C8A">
        <w:t>)</w:t>
      </w:r>
      <w:r w:rsidR="001A0590">
        <w:t>,</w:t>
      </w:r>
    </w:p>
    <w:p w14:paraId="7970CA8E" w14:textId="1AD21ECC" w:rsidR="00041C8A" w:rsidRPr="00041C8A" w:rsidRDefault="00041C8A" w:rsidP="00172A09">
      <w:pPr>
        <w:pStyle w:val="akapitzlistaa"/>
        <w:numPr>
          <w:ilvl w:val="0"/>
          <w:numId w:val="56"/>
        </w:numPr>
      </w:pPr>
      <w:r w:rsidRPr="00041C8A"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A0590">
        <w:rPr>
          <w:i/>
        </w:rPr>
        <w:t>prawo do ograniczenia przetwarzania nie ma zastosowania w odniesieniu do przechowywania, w</w:t>
      </w:r>
      <w:r w:rsidR="001A0590">
        <w:rPr>
          <w:i/>
        </w:rPr>
        <w:t> </w:t>
      </w:r>
      <w:r w:rsidRPr="001A0590">
        <w:rPr>
          <w:i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="00013948">
        <w:t>),</w:t>
      </w:r>
    </w:p>
    <w:p w14:paraId="77179D59" w14:textId="605C1531" w:rsidR="00041C8A" w:rsidRPr="00041C8A" w:rsidRDefault="00041C8A" w:rsidP="00172A09">
      <w:pPr>
        <w:pStyle w:val="akapitzlistaa"/>
        <w:numPr>
          <w:ilvl w:val="0"/>
          <w:numId w:val="56"/>
        </w:numPr>
      </w:pPr>
      <w:r w:rsidRPr="00041C8A">
        <w:t>prawo do wniesienia skargi do Prezesa Urzędu Ochrony Danych Osobowych, gdy uzna Pani/Pan, że przetwarzanie danych osobowych Pani/Pana dotyczących narusza przepisy RODO;</w:t>
      </w:r>
      <w:r w:rsidR="004F0522">
        <w:t xml:space="preserve"> </w:t>
      </w:r>
    </w:p>
    <w:p w14:paraId="5FFC6886" w14:textId="77777777" w:rsidR="00041C8A" w:rsidRPr="00041C8A" w:rsidRDefault="00041C8A" w:rsidP="001A0590">
      <w:pPr>
        <w:pStyle w:val="akapitzlist1"/>
      </w:pPr>
      <w:r w:rsidRPr="00041C8A">
        <w:t>nie przysługuje Pani/Panu:</w:t>
      </w:r>
    </w:p>
    <w:p w14:paraId="7142CCFF" w14:textId="4AFB08DF" w:rsidR="00041C8A" w:rsidRPr="00041C8A" w:rsidRDefault="00041C8A" w:rsidP="00172A09">
      <w:pPr>
        <w:pStyle w:val="akapitzlistaa"/>
        <w:numPr>
          <w:ilvl w:val="0"/>
          <w:numId w:val="57"/>
        </w:numPr>
      </w:pPr>
      <w:r w:rsidRPr="00041C8A">
        <w:t>w związku z art. 17 ust. 3 lit. b, d lub e RODO praw</w:t>
      </w:r>
      <w:r w:rsidR="001A0590">
        <w:t>o do usunięcia danych osobowych,</w:t>
      </w:r>
    </w:p>
    <w:p w14:paraId="2ABF3731" w14:textId="27CF72A9" w:rsidR="00041C8A" w:rsidRPr="00041C8A" w:rsidRDefault="00041C8A" w:rsidP="00172A09">
      <w:pPr>
        <w:pStyle w:val="akapitzlistaa"/>
        <w:numPr>
          <w:ilvl w:val="0"/>
          <w:numId w:val="57"/>
        </w:numPr>
      </w:pPr>
      <w:r w:rsidRPr="00041C8A">
        <w:t>prawo do przenoszenia danych osobowych, o którym mowa w art. 20 RODO;</w:t>
      </w:r>
    </w:p>
    <w:p w14:paraId="04B523A7" w14:textId="46CD3D3C" w:rsidR="00041C8A" w:rsidRPr="00041C8A" w:rsidRDefault="00041C8A" w:rsidP="00172A09">
      <w:pPr>
        <w:pStyle w:val="akapitzlistaa"/>
        <w:numPr>
          <w:ilvl w:val="0"/>
          <w:numId w:val="57"/>
        </w:numPr>
      </w:pPr>
      <w:r w:rsidRPr="00041C8A">
        <w:t xml:space="preserve">na podstawie art. 21 RODO prawo sprzeciwu, wobec przetwarzania danych osobowych, gdyż podstawą prawną przetwarzania Pani/Pana danych osobowych jest art. 6 ust. 1 lit. c RODO; </w:t>
      </w:r>
    </w:p>
    <w:p w14:paraId="342570C5" w14:textId="0B11D23F" w:rsidR="00041C8A" w:rsidRPr="00041C8A" w:rsidRDefault="00041C8A" w:rsidP="001A0590">
      <w:pPr>
        <w:pStyle w:val="akapitzlist1"/>
      </w:pPr>
      <w:r w:rsidRPr="00F63909">
        <w:rPr>
          <w:spacing w:val="-2"/>
          <w:kern w:val="24"/>
        </w:rPr>
        <w:t>przysługuje Pani/Panu prawo wniesienia skargi do organu nadzorczego na niezgodne</w:t>
      </w:r>
      <w:r w:rsidRPr="00041C8A">
        <w:t xml:space="preserve"> z RODO przetwarzanie Pani/Pana danych osobowych przez administratora. Organem właściwym dla przedmiotowej skargi jest Urząd Ochrony Danych Osobowych, ul. Stawki 2, 00</w:t>
      </w:r>
      <w:r w:rsidR="00F63909">
        <w:t>-</w:t>
      </w:r>
      <w:r w:rsidRPr="00041C8A">
        <w:t>193 Warszawa.</w:t>
      </w:r>
    </w:p>
    <w:p w14:paraId="67FDA278" w14:textId="400A37FB" w:rsidR="00041C8A" w:rsidRPr="00041C8A" w:rsidRDefault="00041C8A" w:rsidP="00A206E5">
      <w:pPr>
        <w:pStyle w:val="Nagwek2"/>
        <w:rPr>
          <w:rFonts w:eastAsia="Arial"/>
          <w:lang w:eastAsia="pl-PL"/>
        </w:rPr>
      </w:pPr>
      <w:r w:rsidRPr="00041C8A">
        <w:rPr>
          <w:rFonts w:eastAsia="Arial"/>
          <w:lang w:eastAsia="pl-PL"/>
        </w:rPr>
        <w:t>Wykaz załączników do wszystkich części SWZ:</w:t>
      </w:r>
    </w:p>
    <w:p w14:paraId="084EC850" w14:textId="08651DDC" w:rsidR="00041C8A" w:rsidRPr="00041C8A" w:rsidRDefault="00041C8A" w:rsidP="00172A09">
      <w:pPr>
        <w:pStyle w:val="akapitzlist10"/>
        <w:numPr>
          <w:ilvl w:val="0"/>
          <w:numId w:val="58"/>
        </w:numPr>
      </w:pPr>
      <w:r w:rsidRPr="00041C8A">
        <w:t>załączni</w:t>
      </w:r>
      <w:r w:rsidR="00F63909">
        <w:t>k nr 1: Wzór formularza oferty</w:t>
      </w:r>
    </w:p>
    <w:p w14:paraId="51675C0F" w14:textId="04BB35E6" w:rsidR="00041C8A" w:rsidRPr="00041C8A" w:rsidRDefault="00041C8A" w:rsidP="00172A09">
      <w:pPr>
        <w:pStyle w:val="akapitzlist10"/>
        <w:numPr>
          <w:ilvl w:val="0"/>
          <w:numId w:val="58"/>
        </w:numPr>
      </w:pPr>
      <w:r w:rsidRPr="00041C8A">
        <w:t>załącznik nr 2: Szczegółowy Opis przedmiotu zamówi</w:t>
      </w:r>
      <w:r w:rsidR="00F63909">
        <w:t>enia</w:t>
      </w:r>
    </w:p>
    <w:p w14:paraId="054391BB" w14:textId="0EA60A58" w:rsidR="00041C8A" w:rsidRPr="00041C8A" w:rsidRDefault="00041C8A" w:rsidP="00172A09">
      <w:pPr>
        <w:pStyle w:val="akapitzlist10"/>
        <w:numPr>
          <w:ilvl w:val="0"/>
          <w:numId w:val="58"/>
        </w:numPr>
      </w:pPr>
      <w:r w:rsidRPr="00041C8A">
        <w:lastRenderedPageBreak/>
        <w:t>załącznik nr 3: Oświadczenie o niepodleganiu wykluczeniu z postępowania oraz spełnianiu w</w:t>
      </w:r>
      <w:r w:rsidR="00F63909">
        <w:t>arunków udziału w postępowaniu</w:t>
      </w:r>
    </w:p>
    <w:p w14:paraId="0C3A6417" w14:textId="77777777" w:rsidR="00041C8A" w:rsidRPr="00041C8A" w:rsidRDefault="00041C8A" w:rsidP="00172A09">
      <w:pPr>
        <w:pStyle w:val="akapitzlist10"/>
        <w:numPr>
          <w:ilvl w:val="0"/>
          <w:numId w:val="58"/>
        </w:numPr>
      </w:pPr>
      <w:r w:rsidRPr="00F63909">
        <w:rPr>
          <w:spacing w:val="-2"/>
          <w:kern w:val="24"/>
        </w:rPr>
        <w:t>załącznik nr 4: Wzór oświadczenia wykonawcy wspólnie ubiegającego się o zamówienie</w:t>
      </w:r>
      <w:r w:rsidRPr="00041C8A">
        <w:t xml:space="preserve"> na podstawie art. 117 ust. 4 Pzp</w:t>
      </w:r>
    </w:p>
    <w:p w14:paraId="371E7FD4" w14:textId="50C40711" w:rsidR="00041C8A" w:rsidRPr="00041C8A" w:rsidRDefault="00041C8A" w:rsidP="00172A09">
      <w:pPr>
        <w:pStyle w:val="akapitzlist10"/>
        <w:numPr>
          <w:ilvl w:val="0"/>
          <w:numId w:val="58"/>
        </w:numPr>
      </w:pPr>
      <w:r w:rsidRPr="00041C8A">
        <w:t xml:space="preserve">załącznik nr </w:t>
      </w:r>
      <w:r w:rsidR="00F63909">
        <w:t>5: Wzór umowy wraz załącznikami</w:t>
      </w:r>
      <w:r w:rsidRPr="00041C8A">
        <w:t xml:space="preserve"> </w:t>
      </w:r>
    </w:p>
    <w:p w14:paraId="281AA7B5" w14:textId="36FEEBD5" w:rsidR="00041C8A" w:rsidRPr="00041C8A" w:rsidRDefault="00041C8A" w:rsidP="00172A09">
      <w:pPr>
        <w:pStyle w:val="akapitzlist1"/>
        <w:numPr>
          <w:ilvl w:val="0"/>
          <w:numId w:val="59"/>
        </w:numPr>
      </w:pPr>
      <w:r w:rsidRPr="00041C8A">
        <w:t xml:space="preserve">załącznik nr 1 do wzoru </w:t>
      </w:r>
      <w:r w:rsidR="00F63909">
        <w:t>umowy: wzór harmonogramu zajęć</w:t>
      </w:r>
    </w:p>
    <w:p w14:paraId="21A08D5E" w14:textId="7ED43F44" w:rsidR="00041C8A" w:rsidRPr="00041C8A" w:rsidRDefault="00041C8A" w:rsidP="00172A09">
      <w:pPr>
        <w:pStyle w:val="akapitzlist1"/>
        <w:numPr>
          <w:ilvl w:val="0"/>
          <w:numId w:val="59"/>
        </w:numPr>
      </w:pPr>
      <w:r w:rsidRPr="00041C8A">
        <w:t>załącznik nr 2 do wzoru umowy: wzór umowy powierzenia</w:t>
      </w:r>
      <w:r w:rsidR="00013948">
        <w:t xml:space="preserve"> przetwarzania danych osobowych</w:t>
      </w:r>
    </w:p>
    <w:p w14:paraId="275C14FC" w14:textId="3C0766D2" w:rsidR="00041C8A" w:rsidRPr="00041C8A" w:rsidRDefault="00041C8A" w:rsidP="00F63909">
      <w:pPr>
        <w:pStyle w:val="akapitzlist10"/>
      </w:pPr>
      <w:r w:rsidRPr="00041C8A">
        <w:t>załącznik nr 6 do SWZ: oświadczanie wykonawcy dotyczące rezerwacji obie</w:t>
      </w:r>
      <w:r w:rsidR="00F63909">
        <w:t>ktu hotelowego</w:t>
      </w:r>
    </w:p>
    <w:p w14:paraId="129DC61D" w14:textId="77777777" w:rsidR="00041C8A" w:rsidRPr="00041C8A" w:rsidRDefault="00041C8A" w:rsidP="00F63909">
      <w:pPr>
        <w:pStyle w:val="akapitzlist10"/>
      </w:pPr>
      <w:r w:rsidRPr="00041C8A">
        <w:t>Załącznik nr 7 do SWZ: oświadczenie Grupa Kapitałowa</w:t>
      </w:r>
    </w:p>
    <w:p w14:paraId="49C613B6" w14:textId="79B11427" w:rsidR="00041C8A" w:rsidRPr="00041C8A" w:rsidRDefault="00041C8A" w:rsidP="00F63909">
      <w:pPr>
        <w:pStyle w:val="akapitzlist10"/>
      </w:pPr>
      <w:r w:rsidRPr="00041C8A">
        <w:t>Zał</w:t>
      </w:r>
      <w:r w:rsidR="00F63909">
        <w:t>ącznik nr 8 do SWZ: wykaz usług</w:t>
      </w:r>
    </w:p>
    <w:p w14:paraId="4EEF0A67" w14:textId="6705AE2D" w:rsidR="00041C8A" w:rsidRPr="00041C8A" w:rsidRDefault="00041C8A" w:rsidP="00F63909">
      <w:pPr>
        <w:pStyle w:val="akapitzlist10"/>
      </w:pPr>
      <w:r w:rsidRPr="00041C8A">
        <w:t>Za</w:t>
      </w:r>
      <w:r w:rsidR="00F63909">
        <w:t>łącznik nr 9 do SWZ: wykaz osób</w:t>
      </w:r>
    </w:p>
    <w:p w14:paraId="09BDD832" w14:textId="5DE5F14D" w:rsidR="00CD1CA3" w:rsidRDefault="00041C8A" w:rsidP="00285016">
      <w:pPr>
        <w:widowControl w:val="0"/>
        <w:tabs>
          <w:tab w:val="center" w:pos="993"/>
          <w:tab w:val="center" w:pos="7797"/>
        </w:tabs>
        <w:suppressAutoHyphens/>
        <w:spacing w:before="720" w:after="0" w:line="276" w:lineRule="auto"/>
        <w:jc w:val="both"/>
        <w:textAlignment w:val="baseline"/>
        <w:rPr>
          <w:rFonts w:eastAsia="Arial" w:cstheme="minorHAnsi"/>
          <w:bCs/>
          <w:sz w:val="24"/>
          <w:szCs w:val="24"/>
          <w:lang w:eastAsia="pl-PL"/>
        </w:rPr>
      </w:pPr>
      <w:r w:rsidRPr="00041C8A">
        <w:rPr>
          <w:rFonts w:eastAsia="Arial" w:cstheme="minorHAnsi"/>
          <w:bCs/>
          <w:sz w:val="24"/>
          <w:szCs w:val="24"/>
          <w:lang w:eastAsia="pl-PL"/>
        </w:rPr>
        <w:t>Pabianice</w:t>
      </w:r>
      <w:r w:rsidR="00F63909">
        <w:rPr>
          <w:rFonts w:eastAsia="Arial" w:cstheme="minorHAnsi"/>
          <w:bCs/>
          <w:sz w:val="24"/>
          <w:szCs w:val="24"/>
          <w:lang w:eastAsia="pl-PL"/>
        </w:rPr>
        <w:t>,</w:t>
      </w:r>
      <w:r w:rsidRPr="00041C8A">
        <w:rPr>
          <w:rFonts w:eastAsia="Arial" w:cstheme="minorHAnsi"/>
          <w:bCs/>
          <w:sz w:val="24"/>
          <w:szCs w:val="24"/>
          <w:lang w:eastAsia="pl-PL"/>
        </w:rPr>
        <w:t xml:space="preserve"> dn</w:t>
      </w:r>
      <w:r w:rsidR="00F63909">
        <w:rPr>
          <w:rFonts w:eastAsia="Arial" w:cstheme="minorHAnsi"/>
          <w:bCs/>
          <w:sz w:val="24"/>
          <w:szCs w:val="24"/>
          <w:lang w:eastAsia="pl-PL"/>
        </w:rPr>
        <w:t>ia</w:t>
      </w:r>
      <w:r w:rsidR="00CD1CA3">
        <w:rPr>
          <w:rFonts w:eastAsia="Arial" w:cstheme="minorHAnsi"/>
          <w:bCs/>
          <w:sz w:val="24"/>
          <w:szCs w:val="24"/>
          <w:lang w:eastAsia="pl-PL"/>
        </w:rPr>
        <w:t xml:space="preserve"> 22.07.2021 r</w:t>
      </w:r>
      <w:r w:rsidR="00F63909">
        <w:tab/>
        <w:t xml:space="preserve"> </w:t>
      </w:r>
      <w:r w:rsidR="00F63909" w:rsidRPr="00F63909">
        <w:rPr>
          <w:rFonts w:eastAsia="Arial" w:cstheme="minorHAnsi"/>
          <w:bCs/>
          <w:sz w:val="24"/>
          <w:szCs w:val="24"/>
          <w:lang w:eastAsia="pl-PL"/>
        </w:rPr>
        <w:t>.......................................</w:t>
      </w:r>
    </w:p>
    <w:p w14:paraId="0DD82D27" w14:textId="5B084298" w:rsidR="00041C8A" w:rsidRPr="00041C8A" w:rsidRDefault="00CD1CA3" w:rsidP="00F63909">
      <w:pPr>
        <w:widowControl w:val="0"/>
        <w:suppressAutoHyphens/>
        <w:spacing w:after="0" w:line="276" w:lineRule="auto"/>
        <w:ind w:right="567"/>
        <w:jc w:val="right"/>
        <w:textAlignment w:val="baseline"/>
        <w:rPr>
          <w:rFonts w:ascii="Arial" w:eastAsia="Arial" w:hAnsi="Arial" w:cs="Arial"/>
          <w:bCs/>
          <w:sz w:val="24"/>
          <w:szCs w:val="24"/>
          <w:lang w:eastAsia="pl-PL"/>
        </w:rPr>
      </w:pPr>
      <w:r>
        <w:rPr>
          <w:rFonts w:eastAsia="Arial" w:cstheme="minorHAnsi"/>
          <w:bCs/>
          <w:sz w:val="24"/>
          <w:szCs w:val="24"/>
          <w:lang w:eastAsia="pl-PL"/>
        </w:rPr>
        <w:t xml:space="preserve">  </w:t>
      </w:r>
      <w:r w:rsidR="00F63909" w:rsidRPr="00F63909">
        <w:rPr>
          <w:rFonts w:eastAsia="Arial" w:cstheme="minorHAnsi"/>
          <w:bCs/>
          <w:sz w:val="24"/>
          <w:szCs w:val="24"/>
          <w:lang w:eastAsia="pl-PL"/>
        </w:rPr>
        <w:t>Zatwierdzam</w:t>
      </w:r>
    </w:p>
    <w:sectPr w:rsidR="00041C8A" w:rsidRPr="00041C8A" w:rsidSect="003E7A42">
      <w:headerReference w:type="default" r:id="rId24"/>
      <w:footerReference w:type="default" r:id="rId25"/>
      <w:footerReference w:type="first" r:id="rId26"/>
      <w:pgSz w:w="11906" w:h="16838"/>
      <w:pgMar w:top="1192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EB5D" w14:textId="77777777" w:rsidR="00D07CBA" w:rsidRDefault="00D07CBA" w:rsidP="003F0F90">
      <w:pPr>
        <w:spacing w:after="0" w:line="240" w:lineRule="auto"/>
      </w:pPr>
      <w:r>
        <w:separator/>
      </w:r>
    </w:p>
  </w:endnote>
  <w:endnote w:type="continuationSeparator" w:id="0">
    <w:p w14:paraId="70749A51" w14:textId="77777777" w:rsidR="00D07CBA" w:rsidRDefault="00D07CBA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;MS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387011"/>
      <w:docPartObj>
        <w:docPartGallery w:val="Page Numbers (Bottom of Page)"/>
        <w:docPartUnique/>
      </w:docPartObj>
    </w:sdtPr>
    <w:sdtEndPr/>
    <w:sdtContent>
      <w:p w14:paraId="1EA47C3C" w14:textId="59117D08" w:rsidR="00DC5DDA" w:rsidRDefault="00DC5DDA" w:rsidP="00375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53">
          <w:rPr>
            <w:noProof/>
          </w:rPr>
          <w:t>1</w:t>
        </w:r>
        <w:r>
          <w:fldChar w:fldCharType="end"/>
        </w:r>
      </w:p>
    </w:sdtContent>
  </w:sdt>
  <w:p w14:paraId="30C71A88" w14:textId="004FBFED" w:rsidR="00DC5DDA" w:rsidRPr="00895EB7" w:rsidRDefault="00DC5DDA" w:rsidP="003E7A42">
    <w:pPr>
      <w:widowControl w:val="0"/>
      <w:suppressAutoHyphens/>
      <w:spacing w:after="240" w:line="240" w:lineRule="auto"/>
      <w:jc w:val="center"/>
      <w:textAlignment w:val="baseline"/>
      <w:rPr>
        <w:rFonts w:ascii="Calibri" w:eastAsia="Calibri" w:hAnsi="Calibri" w:cs="Times New Roman"/>
        <w:color w:val="00000A"/>
        <w:sz w:val="20"/>
        <w:szCs w:val="24"/>
        <w:lang w:eastAsia="zh-CN"/>
      </w:rPr>
    </w:pPr>
    <w:r w:rsidRPr="002E6186">
      <w:rPr>
        <w:rFonts w:ascii="Calibri" w:eastAsia="Calibri" w:hAnsi="Calibri" w:cs="Times New Roman"/>
        <w:color w:val="00000A"/>
        <w:sz w:val="20"/>
        <w:szCs w:val="24"/>
        <w:lang w:eastAsia="zh-CN"/>
      </w:rPr>
      <w:t>Zadanie realizowane w ramach projektu „</w:t>
    </w:r>
    <w:r w:rsidR="00DE2DDD">
      <w:rPr>
        <w:rFonts w:ascii="Calibri" w:eastAsia="Calibri" w:hAnsi="Calibri" w:cs="Times New Roman"/>
        <w:color w:val="00000A"/>
        <w:sz w:val="20"/>
        <w:szCs w:val="24"/>
        <w:lang w:eastAsia="zh-CN"/>
      </w:rPr>
      <w:t>Lepsza przyszłość</w:t>
    </w:r>
    <w:r w:rsidRPr="002E6186">
      <w:rPr>
        <w:rFonts w:ascii="Calibri" w:eastAsia="Calibri" w:hAnsi="Calibri" w:cs="Times New Roman"/>
        <w:color w:val="00000A"/>
        <w:sz w:val="20"/>
        <w:szCs w:val="24"/>
        <w:lang w:eastAsia="zh-CN"/>
      </w:rPr>
      <w:t>” współfinansowanego z Europejskiego Funduszu Społecznego w ramach Regionalnego Programu Operacyjnego Województwa Łódzkiego na lata 2014</w:t>
    </w:r>
    <w:r>
      <w:rPr>
        <w:rFonts w:ascii="Calibri" w:eastAsia="Calibri" w:hAnsi="Calibri" w:cs="Times New Roman"/>
        <w:color w:val="00000A"/>
        <w:sz w:val="20"/>
        <w:szCs w:val="24"/>
        <w:lang w:eastAsia="zh-CN"/>
      </w:rPr>
      <w:t>–</w:t>
    </w:r>
    <w:r w:rsidRPr="002E6186">
      <w:rPr>
        <w:rFonts w:ascii="Calibri" w:eastAsia="Calibri" w:hAnsi="Calibri" w:cs="Times New Roman"/>
        <w:color w:val="00000A"/>
        <w:sz w:val="20"/>
        <w:szCs w:val="24"/>
        <w:lang w:eastAsia="zh-CN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DC5DDA" w:rsidRDefault="00DC5DDA">
    <w:pPr>
      <w:pStyle w:val="Stopka"/>
      <w:jc w:val="right"/>
    </w:pPr>
  </w:p>
  <w:p w14:paraId="093020B2" w14:textId="77777777" w:rsidR="00DC5DDA" w:rsidRDefault="00DC5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D09D" w14:textId="77777777" w:rsidR="00D07CBA" w:rsidRDefault="00D07CBA" w:rsidP="003F0F90">
      <w:pPr>
        <w:spacing w:after="0" w:line="240" w:lineRule="auto"/>
      </w:pPr>
      <w:r>
        <w:separator/>
      </w:r>
    </w:p>
  </w:footnote>
  <w:footnote w:type="continuationSeparator" w:id="0">
    <w:p w14:paraId="14DD7912" w14:textId="77777777" w:rsidR="00D07CBA" w:rsidRDefault="00D07CBA" w:rsidP="003F0F90">
      <w:pPr>
        <w:spacing w:after="0" w:line="240" w:lineRule="auto"/>
      </w:pPr>
      <w:r>
        <w:continuationSeparator/>
      </w:r>
    </w:p>
  </w:footnote>
  <w:footnote w:id="1">
    <w:p w14:paraId="3948D6DC" w14:textId="77777777" w:rsidR="00DC5DDA" w:rsidRPr="00E75928" w:rsidRDefault="00DC5DDA" w:rsidP="00041C8A">
      <w:pPr>
        <w:pStyle w:val="Tekstprzypisudolnego"/>
        <w:rPr>
          <w:rFonts w:ascii="Arial" w:hAnsi="Arial" w:cs="Arial"/>
          <w:sz w:val="16"/>
          <w:szCs w:val="16"/>
        </w:rPr>
      </w:pPr>
      <w:r w:rsidRPr="00E759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5928">
        <w:rPr>
          <w:rFonts w:ascii="Arial" w:hAnsi="Arial" w:cs="Arial"/>
          <w:sz w:val="16"/>
          <w:szCs w:val="16"/>
        </w:rPr>
        <w:t xml:space="preserve"> Wskazać podmiot odpowiedzialny, czyli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F93E" w14:textId="77777777" w:rsidR="00DC5DDA" w:rsidRDefault="00DC5DDA" w:rsidP="007B317A">
    <w:pPr>
      <w:pStyle w:val="Nagwek"/>
      <w:jc w:val="center"/>
    </w:pPr>
  </w:p>
  <w:p w14:paraId="678CF1C2" w14:textId="091D58F5" w:rsidR="00DC5DDA" w:rsidRPr="00A06501" w:rsidRDefault="00DC5DDA" w:rsidP="00A06501">
    <w:pPr>
      <w:pStyle w:val="Zacznik"/>
    </w:pPr>
    <w:r w:rsidRPr="00200596">
      <w:rPr>
        <w:noProof/>
        <w:lang w:val="pl-PL"/>
      </w:rPr>
      <w:drawing>
        <wp:inline distT="0" distB="0" distL="0" distR="0" wp14:anchorId="06E187FA" wp14:editId="5FAF2DFD">
          <wp:extent cx="5741035" cy="694055"/>
          <wp:effectExtent l="0" t="0" r="0" b="0"/>
          <wp:docPr id="15" name="Obraz 15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395FF8"/>
    <w:multiLevelType w:val="multilevel"/>
    <w:tmpl w:val="E1147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CD7F8E"/>
    <w:multiLevelType w:val="hybridMultilevel"/>
    <w:tmpl w:val="17C68B54"/>
    <w:lvl w:ilvl="0" w:tplc="0E787D28">
      <w:start w:val="1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B27"/>
    <w:multiLevelType w:val="hybridMultilevel"/>
    <w:tmpl w:val="12F49984"/>
    <w:lvl w:ilvl="0" w:tplc="D6EC99EC">
      <w:start w:val="1"/>
      <w:numFmt w:val="lowerLetter"/>
      <w:pStyle w:val="akapitzlistaa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283C"/>
    <w:multiLevelType w:val="hybridMultilevel"/>
    <w:tmpl w:val="6F1C0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61871"/>
    <w:multiLevelType w:val="multilevel"/>
    <w:tmpl w:val="20829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4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1"/>
  </w:num>
  <w:num w:numId="61">
    <w:abstractNumId w:val="11"/>
  </w:num>
  <w:num w:numId="62">
    <w:abstractNumId w:val="3"/>
    <w:lvlOverride w:ilvl="0">
      <w:startOverride w:val="2"/>
    </w:lvlOverride>
  </w:num>
  <w:num w:numId="63">
    <w:abstractNumId w:val="12"/>
  </w:num>
  <w:num w:numId="64">
    <w:abstractNumId w:val="3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13948"/>
    <w:rsid w:val="00024D07"/>
    <w:rsid w:val="00041AEF"/>
    <w:rsid w:val="00041C8A"/>
    <w:rsid w:val="000749B2"/>
    <w:rsid w:val="00084714"/>
    <w:rsid w:val="00090C60"/>
    <w:rsid w:val="00091E9F"/>
    <w:rsid w:val="000A0217"/>
    <w:rsid w:val="000A0C3D"/>
    <w:rsid w:val="000A30E8"/>
    <w:rsid w:val="000A5BA9"/>
    <w:rsid w:val="000A6601"/>
    <w:rsid w:val="000C3D92"/>
    <w:rsid w:val="000C4FBA"/>
    <w:rsid w:val="000E0997"/>
    <w:rsid w:val="000F5E78"/>
    <w:rsid w:val="000F75DA"/>
    <w:rsid w:val="00102453"/>
    <w:rsid w:val="00113C51"/>
    <w:rsid w:val="00127A6C"/>
    <w:rsid w:val="001313A0"/>
    <w:rsid w:val="00172A09"/>
    <w:rsid w:val="001862FE"/>
    <w:rsid w:val="001A0590"/>
    <w:rsid w:val="001C29C9"/>
    <w:rsid w:val="001D1E75"/>
    <w:rsid w:val="00200596"/>
    <w:rsid w:val="00222EFA"/>
    <w:rsid w:val="002344E1"/>
    <w:rsid w:val="00250BD3"/>
    <w:rsid w:val="00253BD3"/>
    <w:rsid w:val="00257F08"/>
    <w:rsid w:val="002649BB"/>
    <w:rsid w:val="00285016"/>
    <w:rsid w:val="00286EC2"/>
    <w:rsid w:val="00291107"/>
    <w:rsid w:val="002966EF"/>
    <w:rsid w:val="00296E9D"/>
    <w:rsid w:val="002C1051"/>
    <w:rsid w:val="002E6186"/>
    <w:rsid w:val="00331B4B"/>
    <w:rsid w:val="00341B21"/>
    <w:rsid w:val="00344C4A"/>
    <w:rsid w:val="00373E9E"/>
    <w:rsid w:val="003756CB"/>
    <w:rsid w:val="00383D14"/>
    <w:rsid w:val="00391B39"/>
    <w:rsid w:val="00391E26"/>
    <w:rsid w:val="00396CB7"/>
    <w:rsid w:val="003A00DF"/>
    <w:rsid w:val="003B18A8"/>
    <w:rsid w:val="003D23DB"/>
    <w:rsid w:val="003D3891"/>
    <w:rsid w:val="003D4706"/>
    <w:rsid w:val="003E09F7"/>
    <w:rsid w:val="003E7A42"/>
    <w:rsid w:val="003F0F90"/>
    <w:rsid w:val="003F2779"/>
    <w:rsid w:val="003F2F30"/>
    <w:rsid w:val="00406472"/>
    <w:rsid w:val="00426AB8"/>
    <w:rsid w:val="00452537"/>
    <w:rsid w:val="0045305F"/>
    <w:rsid w:val="0046550E"/>
    <w:rsid w:val="00474CC0"/>
    <w:rsid w:val="004831B9"/>
    <w:rsid w:val="004906F6"/>
    <w:rsid w:val="004A0E1A"/>
    <w:rsid w:val="004A60FC"/>
    <w:rsid w:val="004C4C0E"/>
    <w:rsid w:val="004C6D32"/>
    <w:rsid w:val="004D7831"/>
    <w:rsid w:val="004E64B3"/>
    <w:rsid w:val="004F0286"/>
    <w:rsid w:val="004F0522"/>
    <w:rsid w:val="004F73D5"/>
    <w:rsid w:val="0050714E"/>
    <w:rsid w:val="005153D7"/>
    <w:rsid w:val="00553AE9"/>
    <w:rsid w:val="00581D66"/>
    <w:rsid w:val="0058384B"/>
    <w:rsid w:val="00585F59"/>
    <w:rsid w:val="005960EF"/>
    <w:rsid w:val="005A223B"/>
    <w:rsid w:val="005B0C19"/>
    <w:rsid w:val="005C78E7"/>
    <w:rsid w:val="005E2990"/>
    <w:rsid w:val="00605C9E"/>
    <w:rsid w:val="0060696C"/>
    <w:rsid w:val="0062539B"/>
    <w:rsid w:val="0063134E"/>
    <w:rsid w:val="0063281F"/>
    <w:rsid w:val="00674043"/>
    <w:rsid w:val="00674144"/>
    <w:rsid w:val="006A21E3"/>
    <w:rsid w:val="006A6D39"/>
    <w:rsid w:val="006E6350"/>
    <w:rsid w:val="006F1EF5"/>
    <w:rsid w:val="00706EC2"/>
    <w:rsid w:val="00735E76"/>
    <w:rsid w:val="007558F7"/>
    <w:rsid w:val="00763480"/>
    <w:rsid w:val="00776990"/>
    <w:rsid w:val="007949F9"/>
    <w:rsid w:val="007A1FA4"/>
    <w:rsid w:val="007B317A"/>
    <w:rsid w:val="007B4257"/>
    <w:rsid w:val="007C0B74"/>
    <w:rsid w:val="007C21F2"/>
    <w:rsid w:val="007C2213"/>
    <w:rsid w:val="007D65AE"/>
    <w:rsid w:val="00807B05"/>
    <w:rsid w:val="00815F21"/>
    <w:rsid w:val="00842BDE"/>
    <w:rsid w:val="00860D09"/>
    <w:rsid w:val="00866EC9"/>
    <w:rsid w:val="00874342"/>
    <w:rsid w:val="00891842"/>
    <w:rsid w:val="00895EB7"/>
    <w:rsid w:val="008A27EB"/>
    <w:rsid w:val="008B0D08"/>
    <w:rsid w:val="008D1454"/>
    <w:rsid w:val="008E09C4"/>
    <w:rsid w:val="00903FE9"/>
    <w:rsid w:val="009131B4"/>
    <w:rsid w:val="009171E3"/>
    <w:rsid w:val="00921153"/>
    <w:rsid w:val="009362E8"/>
    <w:rsid w:val="00937201"/>
    <w:rsid w:val="009419F0"/>
    <w:rsid w:val="009759CB"/>
    <w:rsid w:val="009958CB"/>
    <w:rsid w:val="009978EE"/>
    <w:rsid w:val="00997EE4"/>
    <w:rsid w:val="009A6C7A"/>
    <w:rsid w:val="009B0D52"/>
    <w:rsid w:val="009B1D29"/>
    <w:rsid w:val="009C2CA8"/>
    <w:rsid w:val="009C6928"/>
    <w:rsid w:val="009F7FED"/>
    <w:rsid w:val="00A04E6C"/>
    <w:rsid w:val="00A06501"/>
    <w:rsid w:val="00A15769"/>
    <w:rsid w:val="00A206E5"/>
    <w:rsid w:val="00A2180F"/>
    <w:rsid w:val="00A226A9"/>
    <w:rsid w:val="00A34884"/>
    <w:rsid w:val="00A52D55"/>
    <w:rsid w:val="00A5334D"/>
    <w:rsid w:val="00A62DA8"/>
    <w:rsid w:val="00A71A65"/>
    <w:rsid w:val="00A75470"/>
    <w:rsid w:val="00A908C2"/>
    <w:rsid w:val="00A94A8F"/>
    <w:rsid w:val="00AC139F"/>
    <w:rsid w:val="00AD0194"/>
    <w:rsid w:val="00AD3BB0"/>
    <w:rsid w:val="00AE4F1E"/>
    <w:rsid w:val="00AF53A5"/>
    <w:rsid w:val="00B128B9"/>
    <w:rsid w:val="00B1537C"/>
    <w:rsid w:val="00B23F62"/>
    <w:rsid w:val="00B717FE"/>
    <w:rsid w:val="00BA3744"/>
    <w:rsid w:val="00BA5527"/>
    <w:rsid w:val="00BA61FA"/>
    <w:rsid w:val="00BA6275"/>
    <w:rsid w:val="00BB70F9"/>
    <w:rsid w:val="00BC3CE8"/>
    <w:rsid w:val="00BC7C29"/>
    <w:rsid w:val="00BE04CF"/>
    <w:rsid w:val="00BE4CB2"/>
    <w:rsid w:val="00BF03A7"/>
    <w:rsid w:val="00BF2BBD"/>
    <w:rsid w:val="00C1453A"/>
    <w:rsid w:val="00C22818"/>
    <w:rsid w:val="00C2688C"/>
    <w:rsid w:val="00C30418"/>
    <w:rsid w:val="00C4779F"/>
    <w:rsid w:val="00C5187C"/>
    <w:rsid w:val="00C63973"/>
    <w:rsid w:val="00C871DE"/>
    <w:rsid w:val="00C923FB"/>
    <w:rsid w:val="00C94B61"/>
    <w:rsid w:val="00CB2A80"/>
    <w:rsid w:val="00CB57FA"/>
    <w:rsid w:val="00CD1CA3"/>
    <w:rsid w:val="00CD795A"/>
    <w:rsid w:val="00CF6985"/>
    <w:rsid w:val="00D03B7F"/>
    <w:rsid w:val="00D07CBA"/>
    <w:rsid w:val="00D159AF"/>
    <w:rsid w:val="00D22135"/>
    <w:rsid w:val="00D2515F"/>
    <w:rsid w:val="00D25287"/>
    <w:rsid w:val="00D27EDC"/>
    <w:rsid w:val="00D4648E"/>
    <w:rsid w:val="00D70D1C"/>
    <w:rsid w:val="00D936A3"/>
    <w:rsid w:val="00DA2B43"/>
    <w:rsid w:val="00DC4D02"/>
    <w:rsid w:val="00DC5DDA"/>
    <w:rsid w:val="00DC75E4"/>
    <w:rsid w:val="00DE2DDD"/>
    <w:rsid w:val="00DF6DD7"/>
    <w:rsid w:val="00DF7933"/>
    <w:rsid w:val="00E039A4"/>
    <w:rsid w:val="00E220DB"/>
    <w:rsid w:val="00E36AB5"/>
    <w:rsid w:val="00E42C82"/>
    <w:rsid w:val="00E56A29"/>
    <w:rsid w:val="00E636ED"/>
    <w:rsid w:val="00E861A9"/>
    <w:rsid w:val="00EB301C"/>
    <w:rsid w:val="00EB6C5C"/>
    <w:rsid w:val="00EF54B8"/>
    <w:rsid w:val="00F073F1"/>
    <w:rsid w:val="00F15205"/>
    <w:rsid w:val="00F258AA"/>
    <w:rsid w:val="00F33407"/>
    <w:rsid w:val="00F43A9F"/>
    <w:rsid w:val="00F60F0D"/>
    <w:rsid w:val="00F61EFE"/>
    <w:rsid w:val="00F63909"/>
    <w:rsid w:val="00F6429C"/>
    <w:rsid w:val="00F70CC8"/>
    <w:rsid w:val="00FA309F"/>
    <w:rsid w:val="00FE1C6A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186"/>
    <w:pPr>
      <w:widowControl w:val="0"/>
      <w:suppressAutoHyphens/>
      <w:spacing w:after="0" w:line="276" w:lineRule="auto"/>
      <w:jc w:val="center"/>
      <w:textAlignment w:val="baseline"/>
      <w:outlineLvl w:val="2"/>
    </w:pPr>
    <w:rPr>
      <w:rFonts w:eastAsia="Arial" w:cstheme="minorHAnsi"/>
      <w:b/>
      <w:color w:val="00000A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1D1E75"/>
    <w:pPr>
      <w:numPr>
        <w:numId w:val="5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1D1E75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2E6186"/>
    <w:rPr>
      <w:rFonts w:eastAsia="Arial" w:cstheme="minorHAnsi"/>
      <w:b/>
      <w:color w:val="00000A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czeinternetowe">
    <w:name w:val="Łącze internetowe"/>
    <w:uiPriority w:val="99"/>
    <w:unhideWhenUsed/>
    <w:rsid w:val="00C4779F"/>
    <w:rPr>
      <w:color w:val="0000FF"/>
      <w:u w:val="single"/>
    </w:rPr>
  </w:style>
  <w:style w:type="paragraph" w:customStyle="1" w:styleId="Zawartoramki">
    <w:name w:val="Zawartość ramki"/>
    <w:basedOn w:val="Normalny"/>
    <w:rsid w:val="00041C8A"/>
    <w:pPr>
      <w:widowControl w:val="0"/>
      <w:suppressAutoHyphens/>
      <w:spacing w:line="252" w:lineRule="auto"/>
      <w:textAlignment w:val="baseline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rsid w:val="00041C8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pabianic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sekretariat@pcpr-pabianice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/gov/pl/wps/portal" TargetMode="External"/><Relationship Id="rId17" Type="http://schemas.openxmlformats.org/officeDocument/2006/relationships/hyperlink" Target="https://miniportal.uzp.gov.pl/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kretariat@pcpr-pabianice.p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" TargetMode="External"/><Relationship Id="rId23" Type="http://schemas.openxmlformats.org/officeDocument/2006/relationships/hyperlink" Target="mailto:iod@pcpr-pabianic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puap/gov/pl/wps/portal" TargetMode="External"/><Relationship Id="rId19" Type="http://schemas.openxmlformats.org/officeDocument/2006/relationships/hyperlink" Target="mailto:biuro.projektupcpr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-pabianice.pl" TargetMode="External"/><Relationship Id="rId14" Type="http://schemas.openxmlformats.org/officeDocument/2006/relationships/hyperlink" Target="https://miniponal.uzp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F6A9-561E-45A1-9235-DC254A06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9267</Words>
  <Characters>55607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8</cp:revision>
  <cp:lastPrinted>2020-12-11T11:12:00Z</cp:lastPrinted>
  <dcterms:created xsi:type="dcterms:W3CDTF">2021-07-22T08:49:00Z</dcterms:created>
  <dcterms:modified xsi:type="dcterms:W3CDTF">2021-07-23T09:31:00Z</dcterms:modified>
</cp:coreProperties>
</file>